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djustRightInd w:val="0"/>
        <w:snapToGrid w:val="0"/>
        <w:spacing w:line="400" w:lineRule="exact"/>
        <w:rPr>
          <w:rFonts w:ascii="仿宋_GB2312" w:hAnsi="宋体" w:eastAsia="仿宋_GB2312" w:cs="Times New Roman"/>
          <w:sz w:val="32"/>
          <w:szCs w:val="32"/>
        </w:rPr>
      </w:pPr>
      <w:r>
        <w:rPr>
          <w:rFonts w:ascii="黑体" w:hAnsi="黑体" w:eastAsia="黑体" w:cs="Times New Roman"/>
          <w:bCs/>
          <w:sz w:val="32"/>
          <w:szCs w:val="32"/>
        </w:rPr>
        <w:t>附件1</w:t>
      </w:r>
    </w:p>
    <w:p>
      <w:pPr>
        <w:kinsoku w:val="0"/>
        <w:adjustRightInd w:val="0"/>
        <w:snapToGrid w:val="0"/>
        <w:spacing w:line="560" w:lineRule="exact"/>
        <w:jc w:val="center"/>
        <w:rPr>
          <w:rFonts w:ascii="仿宋_GB2312" w:hAnsi="Calibri" w:eastAsia="仿宋_GB2312" w:cs="Times New Roman"/>
          <w:b/>
          <w:bCs/>
          <w:sz w:val="52"/>
          <w:szCs w:val="21"/>
        </w:rPr>
      </w:pPr>
    </w:p>
    <w:p>
      <w:pPr>
        <w:kinsoku w:val="0"/>
        <w:adjustRightInd w:val="0"/>
        <w:snapToGrid w:val="0"/>
        <w:spacing w:line="560" w:lineRule="exact"/>
        <w:jc w:val="center"/>
        <w:rPr>
          <w:rFonts w:ascii="仿宋_GB2312" w:hAnsi="Calibri" w:eastAsia="仿宋_GB2312" w:cs="Times New Roman"/>
          <w:b/>
          <w:bCs/>
          <w:sz w:val="52"/>
          <w:szCs w:val="21"/>
        </w:rPr>
      </w:pPr>
    </w:p>
    <w:p>
      <w:pPr>
        <w:kinsoku w:val="0"/>
        <w:adjustRightInd w:val="0"/>
        <w:snapToGrid w:val="0"/>
        <w:spacing w:line="360" w:lineRule="auto"/>
        <w:jc w:val="center"/>
        <w:rPr>
          <w:rFonts w:ascii="仿宋_GB2312" w:hAnsi="Calibri" w:eastAsia="仿宋_GB2312" w:cs="Times New Roman"/>
          <w:b/>
          <w:bCs/>
          <w:sz w:val="52"/>
          <w:szCs w:val="21"/>
        </w:rPr>
      </w:pPr>
    </w:p>
    <w:p>
      <w:pPr>
        <w:kinsoku w:val="0"/>
        <w:adjustRightInd w:val="0"/>
        <w:snapToGrid w:val="0"/>
        <w:spacing w:line="360" w:lineRule="auto"/>
        <w:jc w:val="center"/>
        <w:rPr>
          <w:rFonts w:ascii="方正小标宋简体" w:hAnsi="Calibri" w:eastAsia="方正小标宋简体" w:cs="Times New Roman"/>
          <w:sz w:val="44"/>
          <w:szCs w:val="44"/>
        </w:rPr>
      </w:pPr>
      <w:bookmarkStart w:id="0" w:name="_Hlk140852567"/>
      <w:r>
        <w:rPr>
          <w:rFonts w:hint="eastAsia" w:ascii="方正小标宋简体" w:hAnsi="Calibri" w:eastAsia="方正小标宋简体" w:cs="Times New Roman"/>
          <w:sz w:val="44"/>
          <w:szCs w:val="44"/>
        </w:rPr>
        <w:t>河南省国土整治和生态修复服务能力评价</w:t>
      </w:r>
    </w:p>
    <w:p>
      <w:pPr>
        <w:kinsoku w:val="0"/>
        <w:adjustRightInd w:val="0"/>
        <w:snapToGrid w:val="0"/>
        <w:spacing w:line="360" w:lineRule="auto"/>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等级证书申请表</w:t>
      </w:r>
    </w:p>
    <w:bookmarkEnd w:id="0"/>
    <w:p>
      <w:pPr>
        <w:kinsoku w:val="0"/>
        <w:adjustRightInd w:val="0"/>
        <w:snapToGrid w:val="0"/>
        <w:spacing w:line="480" w:lineRule="auto"/>
        <w:jc w:val="center"/>
        <w:rPr>
          <w:rFonts w:ascii="方正小标宋简体" w:hAnsi="Calibri" w:eastAsia="方正小标宋简体" w:cs="Times New Roman"/>
          <w:sz w:val="44"/>
          <w:szCs w:val="44"/>
        </w:rPr>
      </w:pPr>
    </w:p>
    <w:p>
      <w:pPr>
        <w:kinsoku w:val="0"/>
        <w:adjustRightInd w:val="0"/>
        <w:snapToGrid w:val="0"/>
        <w:spacing w:line="480" w:lineRule="auto"/>
        <w:jc w:val="center"/>
        <w:rPr>
          <w:rFonts w:ascii="方正小标宋简体" w:hAnsi="Calibri" w:eastAsia="方正小标宋简体" w:cs="Times New Roman"/>
          <w:sz w:val="44"/>
          <w:szCs w:val="44"/>
        </w:rPr>
      </w:pPr>
    </w:p>
    <w:p>
      <w:pPr>
        <w:kinsoku w:val="0"/>
        <w:adjustRightInd w:val="0"/>
        <w:snapToGrid w:val="0"/>
        <w:spacing w:line="480" w:lineRule="auto"/>
        <w:jc w:val="center"/>
        <w:rPr>
          <w:rFonts w:ascii="仿宋_GB2312" w:hAnsi="Calibri" w:eastAsia="仿宋_GB2312" w:cs="Times New Roman"/>
          <w:sz w:val="28"/>
          <w:szCs w:val="28"/>
        </w:rPr>
      </w:pPr>
    </w:p>
    <w:p>
      <w:pPr>
        <w:kinsoku w:val="0"/>
        <w:adjustRightInd w:val="0"/>
        <w:snapToGrid w:val="0"/>
        <w:spacing w:line="560" w:lineRule="exact"/>
        <w:rPr>
          <w:rFonts w:ascii="仿宋_GB2312" w:hAnsi="Calibri" w:eastAsia="仿宋_GB2312" w:cs="Times New Roman"/>
          <w:sz w:val="28"/>
          <w:szCs w:val="28"/>
        </w:rPr>
      </w:pPr>
    </w:p>
    <w:p>
      <w:pPr>
        <w:kinsoku w:val="0"/>
        <w:adjustRightInd w:val="0"/>
        <w:snapToGrid w:val="0"/>
        <w:spacing w:line="560" w:lineRule="exact"/>
        <w:rPr>
          <w:rFonts w:ascii="仿宋_GB2312" w:hAnsi="Calibri" w:eastAsia="仿宋_GB2312" w:cs="Times New Roman"/>
          <w:sz w:val="28"/>
          <w:szCs w:val="28"/>
        </w:rPr>
      </w:pPr>
    </w:p>
    <w:p>
      <w:pPr>
        <w:kinsoku w:val="0"/>
        <w:adjustRightInd w:val="0"/>
        <w:snapToGrid w:val="0"/>
        <w:spacing w:line="560" w:lineRule="exact"/>
        <w:ind w:firstLine="744" w:firstLineChars="200"/>
        <w:rPr>
          <w:rFonts w:ascii="仿宋_GB2312" w:hAnsi="Calibri" w:eastAsia="仿宋_GB2312" w:cs="Times New Roman"/>
          <w:spacing w:val="26"/>
          <w:sz w:val="32"/>
          <w:szCs w:val="21"/>
        </w:rPr>
      </w:pPr>
      <w:r>
        <w:rPr>
          <w:rFonts w:ascii="仿宋_GB2312" w:hAnsi="Calibri" w:eastAsia="仿宋_GB2312" w:cs="Times New Roman"/>
          <w:spacing w:val="26"/>
          <w:sz w:val="32"/>
          <w:szCs w:val="21"/>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339090</wp:posOffset>
                </wp:positionV>
                <wp:extent cx="3152140" cy="3175"/>
                <wp:effectExtent l="8255" t="8890" r="11430" b="6985"/>
                <wp:wrapNone/>
                <wp:docPr id="95000960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152140" cy="3175"/>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102.75pt;margin-top:26.7pt;height:0.25pt;width:248.2pt;z-index:251659264;mso-width-relative:page;mso-height-relative:page;" filled="f" stroked="t" coordsize="21600,21600" o:gfxdata="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c1EK2AAAAAkBAAAPAAAAAAAAAAEAIAAAACIAAABkcnMvZG93bnJldi54bWxQSwECFAAUAAAA&#10;CACHTuJAWGG7fu4BAAC1AwAADgAAAAAAAAABACAAAAAnAQAAZHJzL2Uyb0RvYy54bWxQSwUGAAAA&#10;AAYABgBZAQAAhwUAAAAA&#10;">
                <v:fill on="f" focussize="0,0"/>
                <v:stroke color="#000000" joinstyle="round"/>
                <v:imagedata o:title=""/>
                <o:lock v:ext="edit" aspectratio="f"/>
              </v:line>
            </w:pict>
          </mc:Fallback>
        </mc:AlternateContent>
      </w:r>
      <w:r>
        <w:rPr>
          <w:rFonts w:ascii="仿宋_GB2312" w:hAnsi="Calibri" w:eastAsia="仿宋_GB2312" w:cs="Times New Roman"/>
          <w:spacing w:val="26"/>
          <w:sz w:val="32"/>
          <w:szCs w:val="21"/>
        </w:rPr>
        <w:t>申报单位：                      （</w:t>
      </w:r>
      <w:r>
        <w:rPr>
          <w:rFonts w:hint="eastAsia" w:ascii="仿宋_GB2312" w:hAnsi="Calibri" w:eastAsia="仿宋_GB2312" w:cs="Times New Roman"/>
          <w:spacing w:val="26"/>
          <w:sz w:val="32"/>
          <w:szCs w:val="21"/>
        </w:rPr>
        <w:t>盖</w:t>
      </w:r>
      <w:r>
        <w:rPr>
          <w:rFonts w:ascii="仿宋_GB2312" w:hAnsi="Calibri" w:eastAsia="仿宋_GB2312" w:cs="Times New Roman"/>
          <w:spacing w:val="26"/>
          <w:sz w:val="32"/>
          <w:szCs w:val="21"/>
        </w:rPr>
        <w:t>章）</w:t>
      </w:r>
    </w:p>
    <w:p>
      <w:pPr>
        <w:kinsoku w:val="0"/>
        <w:adjustRightInd w:val="0"/>
        <w:snapToGrid w:val="0"/>
        <w:spacing w:line="560" w:lineRule="exact"/>
        <w:jc w:val="center"/>
        <w:rPr>
          <w:rFonts w:ascii="仿宋_GB2312" w:hAnsi="Calibri" w:eastAsia="仿宋_GB2312" w:cs="Times New Roman"/>
          <w:spacing w:val="26"/>
          <w:sz w:val="32"/>
          <w:szCs w:val="21"/>
        </w:rPr>
      </w:pPr>
    </w:p>
    <w:p>
      <w:pPr>
        <w:kinsoku w:val="0"/>
        <w:adjustRightInd w:val="0"/>
        <w:snapToGrid w:val="0"/>
        <w:spacing w:line="560" w:lineRule="exact"/>
        <w:ind w:firstLine="744" w:firstLineChars="200"/>
        <w:rPr>
          <w:rFonts w:ascii="仿宋_GB2312" w:hAnsi="Calibri" w:eastAsia="仿宋_GB2312" w:cs="Times New Roman"/>
          <w:spacing w:val="26"/>
          <w:sz w:val="32"/>
          <w:szCs w:val="21"/>
        </w:rPr>
      </w:pPr>
      <w:r>
        <w:rPr>
          <w:rFonts w:ascii="仿宋_GB2312" w:hAnsi="Calibri" w:eastAsia="仿宋_GB2312" w:cs="Times New Roman"/>
          <w:spacing w:val="26"/>
          <w:sz w:val="32"/>
          <w:szCs w:val="21"/>
        </w:rPr>
        <mc:AlternateContent>
          <mc:Choice Requires="wps">
            <w:drawing>
              <wp:anchor distT="0" distB="0" distL="114300" distR="114300" simplePos="0" relativeHeight="251660288" behindDoc="0" locked="0" layoutInCell="1" allowOverlap="1">
                <wp:simplePos x="0" y="0"/>
                <wp:positionH relativeFrom="column">
                  <wp:posOffset>1314450</wp:posOffset>
                </wp:positionH>
                <wp:positionV relativeFrom="paragraph">
                  <wp:posOffset>340360</wp:posOffset>
                </wp:positionV>
                <wp:extent cx="3171190" cy="635"/>
                <wp:effectExtent l="8255" t="12065" r="11430" b="6350"/>
                <wp:wrapNone/>
                <wp:docPr id="896177749"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3171190"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flip:y;margin-left:103.5pt;margin-top:26.8pt;height:0.05pt;width:249.7pt;z-index:251660288;mso-width-relative:page;mso-height-relative:page;" filled="f" stroked="t" coordsize="21600,21600" o:gfxdata="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6TpZNgAAAAJAQAADwAAAAAAAAABACAAAAAiAAAAZHJzL2Rvd25yZXYueG1sUEsB&#10;AhQAFAAAAAgAh07iQBzZlcL1AQAAvgMAAA4AAAAAAAAAAQAgAAAAJwEAAGRycy9lMm9Eb2MueG1s&#10;UEsFBgAAAAAGAAYAWQEAAI4FAAAAAA==&#10;">
                <v:fill on="f" focussize="0,0"/>
                <v:stroke color="#000000" joinstyle="round"/>
                <v:imagedata o:title=""/>
                <o:lock v:ext="edit" aspectratio="f"/>
              </v:line>
            </w:pict>
          </mc:Fallback>
        </mc:AlternateContent>
      </w:r>
      <w:r>
        <w:rPr>
          <w:rFonts w:ascii="仿宋_GB2312" w:hAnsi="Calibri" w:eastAsia="仿宋_GB2312" w:cs="Times New Roman"/>
          <w:spacing w:val="26"/>
          <w:sz w:val="32"/>
          <w:szCs w:val="21"/>
        </w:rPr>
        <w:t>填报日期：</w:t>
      </w:r>
    </w:p>
    <w:p>
      <w:pPr>
        <w:kinsoku w:val="0"/>
        <w:adjustRightInd w:val="0"/>
        <w:snapToGrid w:val="0"/>
        <w:spacing w:line="560" w:lineRule="exact"/>
        <w:jc w:val="center"/>
        <w:rPr>
          <w:rFonts w:ascii="仿宋_GB2312" w:hAnsi="Calibri" w:eastAsia="仿宋_GB2312" w:cs="Times New Roman"/>
          <w:spacing w:val="22"/>
          <w:sz w:val="36"/>
          <w:szCs w:val="36"/>
        </w:rPr>
      </w:pPr>
    </w:p>
    <w:p>
      <w:pPr>
        <w:kinsoku w:val="0"/>
        <w:adjustRightInd w:val="0"/>
        <w:snapToGrid w:val="0"/>
        <w:spacing w:line="560" w:lineRule="exact"/>
        <w:jc w:val="center"/>
        <w:rPr>
          <w:rFonts w:ascii="仿宋_GB2312" w:hAnsi="Calibri" w:eastAsia="仿宋_GB2312" w:cs="Times New Roman"/>
          <w:spacing w:val="22"/>
          <w:sz w:val="36"/>
          <w:szCs w:val="36"/>
        </w:rPr>
      </w:pPr>
    </w:p>
    <w:p>
      <w:pPr>
        <w:kinsoku w:val="0"/>
        <w:adjustRightInd w:val="0"/>
        <w:snapToGrid w:val="0"/>
        <w:spacing w:line="560" w:lineRule="exact"/>
        <w:jc w:val="center"/>
        <w:rPr>
          <w:rFonts w:ascii="楷体" w:hAnsi="楷体" w:eastAsia="楷体" w:cs="Times New Roman"/>
          <w:spacing w:val="2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397" w:footer="992" w:gutter="0"/>
          <w:pgNumType w:fmt="numberInDash"/>
          <w:cols w:space="720" w:num="1"/>
          <w:docGrid w:type="lines" w:linePitch="435" w:charSpace="0"/>
        </w:sectPr>
      </w:pPr>
      <w:r>
        <w:rPr>
          <w:rFonts w:hint="eastAsia" w:ascii="楷体" w:hAnsi="楷体" w:eastAsia="楷体" w:cs="Times New Roman"/>
          <w:spacing w:val="22"/>
          <w:sz w:val="32"/>
          <w:szCs w:val="32"/>
        </w:rPr>
        <w:t>河南省地质灾害防治和生态保护修复协会</w:t>
      </w:r>
      <w:r>
        <w:rPr>
          <w:rFonts w:ascii="楷体" w:hAnsi="楷体" w:eastAsia="楷体" w:cs="Times New Roman"/>
          <w:spacing w:val="22"/>
          <w:sz w:val="32"/>
          <w:szCs w:val="32"/>
        </w:rPr>
        <w:t>制</w:t>
      </w:r>
    </w:p>
    <w:p>
      <w:pPr>
        <w:kinsoku w:val="0"/>
        <w:autoSpaceDE w:val="0"/>
        <w:autoSpaceDN w:val="0"/>
        <w:adjustRightInd w:val="0"/>
        <w:snapToGrid w:val="0"/>
        <w:spacing w:line="500" w:lineRule="exact"/>
        <w:jc w:val="center"/>
        <w:rPr>
          <w:rFonts w:ascii="仿宋_GB2312" w:hAnsi="Calibri" w:eastAsia="黑体" w:cs="Times New Roman"/>
          <w:bCs/>
          <w:sz w:val="32"/>
          <w:szCs w:val="32"/>
        </w:rPr>
      </w:pPr>
      <w:r>
        <w:rPr>
          <w:rFonts w:hint="eastAsia" w:ascii="仿宋_GB2312" w:hAnsi="Calibri" w:eastAsia="黑体" w:cs="Times New Roman"/>
          <w:bCs/>
          <w:sz w:val="32"/>
          <w:szCs w:val="32"/>
        </w:rPr>
        <w:t>填表说明</w:t>
      </w:r>
    </w:p>
    <w:p>
      <w:pPr>
        <w:kinsoku w:val="0"/>
        <w:autoSpaceDE w:val="0"/>
        <w:autoSpaceDN w:val="0"/>
        <w:adjustRightInd w:val="0"/>
        <w:snapToGrid w:val="0"/>
        <w:spacing w:line="500" w:lineRule="exact"/>
        <w:ind w:firstLine="560" w:firstLineChars="200"/>
        <w:rPr>
          <w:rFonts w:ascii="仿宋" w:hAnsi="仿宋" w:eastAsia="仿宋" w:cs="Times New Roman"/>
          <w:sz w:val="28"/>
          <w:szCs w:val="28"/>
        </w:rPr>
      </w:pP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一、本表由申请单位填写，封面上的申请单位名称应填写单位的全称。</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二、本表须用电脑填写，打印一式三份（扫描PDF文件1份），封面加盖公章，公章须与申请单位名称一致，公章不得复印。</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三、申请单位应如实填写，并对填报内容的真实性负责。</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四、本表所列内容均应完整填写，说明不需填写的除外。</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五、申请单位提交申请表时，应同时提交下列证明文件和材料（下列材料需按照顺序附本申请表后胶装成册）：</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1</w:t>
      </w:r>
      <w:r>
        <w:rPr>
          <w:rFonts w:hint="eastAsia" w:ascii="仿宋_GB2312" w:hAnsi="仿宋" w:eastAsia="仿宋_GB2312" w:cs="Times New Roman"/>
          <w:sz w:val="28"/>
          <w:szCs w:val="28"/>
        </w:rPr>
        <w:t>.企业法人营业执照副本或事业单位、社会团体法人登记证书；</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2</w:t>
      </w:r>
      <w:r>
        <w:rPr>
          <w:rFonts w:hint="eastAsia" w:ascii="仿宋_GB2312" w:hAnsi="仿宋" w:eastAsia="仿宋_GB2312" w:cs="Times New Roman"/>
          <w:sz w:val="28"/>
          <w:szCs w:val="28"/>
        </w:rPr>
        <w:t>.入会申请书或会员登记表（附件</w:t>
      </w:r>
      <w:r>
        <w:rPr>
          <w:rFonts w:ascii="仿宋_GB2312" w:hAnsi="仿宋" w:eastAsia="仿宋_GB2312" w:cs="Times New Roman"/>
          <w:sz w:val="28"/>
          <w:szCs w:val="28"/>
        </w:rPr>
        <w:t>3</w:t>
      </w:r>
      <w:r>
        <w:rPr>
          <w:rFonts w:hint="eastAsia" w:ascii="仿宋_GB2312" w:hAnsi="仿宋" w:eastAsia="仿宋_GB2312" w:cs="Times New Roman"/>
          <w:sz w:val="28"/>
          <w:szCs w:val="28"/>
        </w:rPr>
        <w:t>）；</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3</w:t>
      </w:r>
      <w:r>
        <w:rPr>
          <w:rFonts w:hint="eastAsia" w:ascii="仿宋_GB2312" w:hAnsi="仿宋" w:eastAsia="仿宋_GB2312" w:cs="Times New Roman"/>
          <w:sz w:val="28"/>
          <w:szCs w:val="28"/>
        </w:rPr>
        <w:t>.在职技术人员名单，需加盖单位公章；</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4</w:t>
      </w:r>
      <w:r>
        <w:rPr>
          <w:rFonts w:hint="eastAsia" w:ascii="仿宋_GB2312" w:hAnsi="仿宋" w:eastAsia="仿宋_GB2312" w:cs="Times New Roman"/>
          <w:sz w:val="28"/>
          <w:szCs w:val="28"/>
        </w:rPr>
        <w:t>.在职技术人员的职称证、身份证、社保缴纳证明（社改单位提供相关证明），返聘人员需提供聘书；</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5</w:t>
      </w:r>
      <w:r>
        <w:rPr>
          <w:rFonts w:hint="eastAsia" w:ascii="仿宋_GB2312" w:hAnsi="仿宋" w:eastAsia="仿宋_GB2312" w:cs="Times New Roman"/>
          <w:sz w:val="28"/>
          <w:szCs w:val="28"/>
        </w:rPr>
        <w:t>.申请勘查设计、咨询证书的单位需提供近3年开展相关合同、成果报告（扉页），申请施工证书的单位需提供工程项目管理单位验收意见或专家审查意见；</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6</w:t>
      </w:r>
      <w:r>
        <w:rPr>
          <w:rFonts w:hint="eastAsia" w:ascii="仿宋_GB2312" w:hAnsi="仿宋" w:eastAsia="仿宋_GB2312" w:cs="Times New Roman"/>
          <w:sz w:val="28"/>
          <w:szCs w:val="28"/>
        </w:rPr>
        <w:t>.主要相关设备清单和工作场所（场地）证明；</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7</w:t>
      </w:r>
      <w:r>
        <w:rPr>
          <w:rFonts w:hint="eastAsia" w:ascii="仿宋_GB2312" w:hAnsi="仿宋" w:eastAsia="仿宋_GB2312" w:cs="Times New Roman"/>
          <w:sz w:val="28"/>
          <w:szCs w:val="28"/>
        </w:rPr>
        <w:t>.行业自律承诺书（附件2）；</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8</w:t>
      </w:r>
      <w:r>
        <w:rPr>
          <w:rFonts w:hint="eastAsia" w:ascii="仿宋_GB2312" w:hAnsi="仿宋" w:eastAsia="仿宋_GB2312" w:cs="Times New Roman"/>
          <w:sz w:val="28"/>
          <w:szCs w:val="28"/>
        </w:rPr>
        <w:t>.质量管理能力体系、职业健康安全管理能力体系、环境管理能力体系文件；</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ascii="仿宋_GB2312" w:hAnsi="仿宋" w:eastAsia="仿宋_GB2312" w:cs="Times New Roman"/>
          <w:sz w:val="28"/>
          <w:szCs w:val="28"/>
        </w:rPr>
        <w:t>9</w:t>
      </w:r>
      <w:r>
        <w:rPr>
          <w:rFonts w:hint="eastAsia" w:ascii="仿宋_GB2312" w:hAnsi="仿宋" w:eastAsia="仿宋_GB2312" w:cs="Times New Roman"/>
          <w:sz w:val="28"/>
          <w:szCs w:val="28"/>
        </w:rPr>
        <w:t>.申请过程中实际需要，且上述未提及到的其他材料。</w:t>
      </w:r>
    </w:p>
    <w:p>
      <w:pPr>
        <w:autoSpaceDE w:val="0"/>
        <w:autoSpaceDN w:val="0"/>
        <w:adjustRightInd w:val="0"/>
        <w:snapToGrid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申请材料中涉及国家秘密的信息应当进行脱密处理后提交。</w:t>
      </w:r>
    </w:p>
    <w:p>
      <w:pPr>
        <w:autoSpaceDE w:val="0"/>
        <w:autoSpaceDN w:val="0"/>
        <w:adjustRightInd w:val="0"/>
        <w:snapToGrid w:val="0"/>
        <w:spacing w:line="500" w:lineRule="exact"/>
        <w:ind w:firstLine="480" w:firstLineChars="200"/>
        <w:rPr>
          <w:rFonts w:ascii="黑体" w:hAnsi="黑体" w:eastAsia="黑体" w:cs="华文中宋"/>
          <w:spacing w:val="8"/>
          <w:sz w:val="32"/>
          <w:szCs w:val="21"/>
        </w:rPr>
      </w:pPr>
      <w:r>
        <w:rPr>
          <w:rFonts w:ascii="仿宋" w:hAnsi="仿宋" w:eastAsia="仿宋" w:cs="Times New Roman"/>
          <w:sz w:val="24"/>
          <w:szCs w:val="21"/>
        </w:rPr>
        <w:br w:type="page"/>
      </w:r>
      <w:r>
        <w:rPr>
          <w:rFonts w:hint="eastAsia" w:ascii="黑体" w:hAnsi="黑体" w:eastAsia="黑体" w:cs="华文中宋"/>
          <w:spacing w:val="8"/>
          <w:sz w:val="32"/>
          <w:szCs w:val="21"/>
        </w:rPr>
        <w:t>一、单位联系方式</w:t>
      </w:r>
    </w:p>
    <w:p>
      <w:pPr>
        <w:kinsoku w:val="0"/>
        <w:adjustRightInd w:val="0"/>
        <w:snapToGrid w:val="0"/>
        <w:spacing w:line="560" w:lineRule="exact"/>
        <w:jc w:val="center"/>
        <w:rPr>
          <w:rFonts w:ascii="仿宋_GB2312" w:hAnsi="仿宋" w:eastAsia="仿宋_GB2312" w:cs="Times New Roman"/>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099"/>
        <w:gridCol w:w="1934"/>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68"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联系人</w:t>
            </w:r>
          </w:p>
        </w:tc>
        <w:tc>
          <w:tcPr>
            <w:tcW w:w="2099" w:type="dxa"/>
            <w:vAlign w:val="center"/>
          </w:tcPr>
          <w:p>
            <w:pPr>
              <w:kinsoku w:val="0"/>
              <w:adjustRightInd w:val="0"/>
              <w:snapToGrid w:val="0"/>
              <w:spacing w:line="560" w:lineRule="exact"/>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w:t>
            </w:r>
          </w:p>
        </w:tc>
        <w:tc>
          <w:tcPr>
            <w:tcW w:w="1934"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联系部门</w:t>
            </w:r>
          </w:p>
        </w:tc>
        <w:tc>
          <w:tcPr>
            <w:tcW w:w="2827"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68"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手  机</w:t>
            </w:r>
          </w:p>
        </w:tc>
        <w:tc>
          <w:tcPr>
            <w:tcW w:w="2099" w:type="dxa"/>
            <w:vAlign w:val="center"/>
          </w:tcPr>
          <w:p>
            <w:pPr>
              <w:kinsoku w:val="0"/>
              <w:adjustRightInd w:val="0"/>
              <w:snapToGrid w:val="0"/>
              <w:spacing w:line="560" w:lineRule="exact"/>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w:t>
            </w:r>
          </w:p>
        </w:tc>
        <w:tc>
          <w:tcPr>
            <w:tcW w:w="1934"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电    话</w:t>
            </w:r>
          </w:p>
        </w:tc>
        <w:tc>
          <w:tcPr>
            <w:tcW w:w="2827"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68"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邮  编</w:t>
            </w:r>
          </w:p>
        </w:tc>
        <w:tc>
          <w:tcPr>
            <w:tcW w:w="2099" w:type="dxa"/>
            <w:vAlign w:val="center"/>
          </w:tcPr>
          <w:p>
            <w:pPr>
              <w:kinsoku w:val="0"/>
              <w:adjustRightInd w:val="0"/>
              <w:snapToGrid w:val="0"/>
              <w:spacing w:line="560" w:lineRule="exact"/>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w:t>
            </w:r>
          </w:p>
        </w:tc>
        <w:tc>
          <w:tcPr>
            <w:tcW w:w="1934"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电子邮箱</w:t>
            </w:r>
          </w:p>
        </w:tc>
        <w:tc>
          <w:tcPr>
            <w:tcW w:w="2827" w:type="dxa"/>
            <w:vAlign w:val="center"/>
          </w:tcPr>
          <w:p>
            <w:pPr>
              <w:kinsoku w:val="0"/>
              <w:adjustRightInd w:val="0"/>
              <w:snapToGrid w:val="0"/>
              <w:spacing w:line="560" w:lineRule="exact"/>
              <w:jc w:val="center"/>
              <w:rPr>
                <w:rFonts w:ascii="仿宋_GB2312" w:hAnsi="华文中宋" w:eastAsia="仿宋_GB2312"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68"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法人代表</w:t>
            </w:r>
          </w:p>
        </w:tc>
        <w:tc>
          <w:tcPr>
            <w:tcW w:w="2099" w:type="dxa"/>
            <w:vAlign w:val="center"/>
          </w:tcPr>
          <w:p>
            <w:pPr>
              <w:kinsoku w:val="0"/>
              <w:adjustRightInd w:val="0"/>
              <w:snapToGrid w:val="0"/>
              <w:spacing w:line="560" w:lineRule="exact"/>
              <w:rPr>
                <w:rFonts w:ascii="仿宋_GB2312" w:hAnsi="华文中宋" w:eastAsia="仿宋_GB2312" w:cs="华文中宋"/>
                <w:sz w:val="28"/>
                <w:szCs w:val="28"/>
              </w:rPr>
            </w:pPr>
          </w:p>
        </w:tc>
        <w:tc>
          <w:tcPr>
            <w:tcW w:w="1934"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电   话</w:t>
            </w:r>
          </w:p>
        </w:tc>
        <w:tc>
          <w:tcPr>
            <w:tcW w:w="2827" w:type="dxa"/>
            <w:vAlign w:val="center"/>
          </w:tcPr>
          <w:p>
            <w:pPr>
              <w:kinsoku w:val="0"/>
              <w:adjustRightInd w:val="0"/>
              <w:snapToGrid w:val="0"/>
              <w:spacing w:line="560" w:lineRule="exact"/>
              <w:jc w:val="center"/>
              <w:rPr>
                <w:rFonts w:ascii="仿宋_GB2312" w:hAnsi="华文中宋" w:eastAsia="仿宋_GB2312"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68"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手 </w:t>
            </w:r>
            <w:r>
              <w:rPr>
                <w:rFonts w:ascii="仿宋_GB2312" w:hAnsi="华文中宋" w:eastAsia="仿宋_GB2312" w:cs="华文中宋"/>
                <w:sz w:val="28"/>
                <w:szCs w:val="28"/>
              </w:rPr>
              <w:t xml:space="preserve"> </w:t>
            </w:r>
            <w:r>
              <w:rPr>
                <w:rFonts w:hint="eastAsia" w:ascii="仿宋_GB2312" w:hAnsi="华文中宋" w:eastAsia="仿宋_GB2312" w:cs="华文中宋"/>
                <w:sz w:val="28"/>
                <w:szCs w:val="28"/>
              </w:rPr>
              <w:t xml:space="preserve">机 </w:t>
            </w:r>
          </w:p>
        </w:tc>
        <w:tc>
          <w:tcPr>
            <w:tcW w:w="2099" w:type="dxa"/>
            <w:vAlign w:val="center"/>
          </w:tcPr>
          <w:p>
            <w:pPr>
              <w:kinsoku w:val="0"/>
              <w:adjustRightInd w:val="0"/>
              <w:snapToGrid w:val="0"/>
              <w:spacing w:line="560" w:lineRule="exact"/>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 </w:t>
            </w:r>
          </w:p>
        </w:tc>
        <w:tc>
          <w:tcPr>
            <w:tcW w:w="1934"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电子邮箱</w:t>
            </w:r>
          </w:p>
        </w:tc>
        <w:tc>
          <w:tcPr>
            <w:tcW w:w="2827" w:type="dxa"/>
            <w:vAlign w:val="center"/>
          </w:tcPr>
          <w:p>
            <w:pPr>
              <w:kinsoku w:val="0"/>
              <w:adjustRightInd w:val="0"/>
              <w:snapToGrid w:val="0"/>
              <w:spacing w:line="560" w:lineRule="exact"/>
              <w:jc w:val="center"/>
              <w:rPr>
                <w:rFonts w:ascii="仿宋_GB2312" w:hAnsi="华文中宋" w:eastAsia="仿宋_GB2312"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668" w:type="dxa"/>
            <w:vAlign w:val="center"/>
          </w:tcPr>
          <w:p>
            <w:pPr>
              <w:kinsoku w:val="0"/>
              <w:adjustRightInd w:val="0"/>
              <w:snapToGrid w:val="0"/>
              <w:spacing w:line="56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地  址</w:t>
            </w:r>
          </w:p>
        </w:tc>
        <w:tc>
          <w:tcPr>
            <w:tcW w:w="6860" w:type="dxa"/>
            <w:gridSpan w:val="3"/>
            <w:vAlign w:val="center"/>
          </w:tcPr>
          <w:p>
            <w:pPr>
              <w:kinsoku w:val="0"/>
              <w:adjustRightInd w:val="0"/>
              <w:snapToGrid w:val="0"/>
              <w:spacing w:line="560" w:lineRule="exact"/>
              <w:jc w:val="center"/>
              <w:rPr>
                <w:rFonts w:ascii="仿宋_GB2312" w:hAnsi="华文中宋" w:eastAsia="仿宋_GB2312" w:cs="华文中宋"/>
                <w:sz w:val="28"/>
                <w:szCs w:val="28"/>
              </w:rPr>
            </w:pPr>
          </w:p>
        </w:tc>
      </w:tr>
    </w:tbl>
    <w:p>
      <w:pPr>
        <w:kinsoku w:val="0"/>
        <w:adjustRightInd w:val="0"/>
        <w:snapToGrid w:val="0"/>
        <w:spacing w:line="560" w:lineRule="exact"/>
        <w:jc w:val="center"/>
        <w:rPr>
          <w:rFonts w:ascii="黑体" w:hAnsi="黑体" w:eastAsia="黑体" w:cs="华文中宋"/>
          <w:sz w:val="32"/>
          <w:szCs w:val="32"/>
        </w:rPr>
      </w:pPr>
    </w:p>
    <w:p>
      <w:pPr>
        <w:kinsoku w:val="0"/>
        <w:adjustRightInd w:val="0"/>
        <w:snapToGrid w:val="0"/>
        <w:spacing w:line="560" w:lineRule="exact"/>
        <w:jc w:val="center"/>
        <w:rPr>
          <w:rFonts w:ascii="黑体" w:hAnsi="黑体" w:eastAsia="黑体" w:cs="华文中宋"/>
          <w:sz w:val="32"/>
          <w:szCs w:val="32"/>
        </w:rPr>
      </w:pPr>
      <w:r>
        <w:rPr>
          <w:rFonts w:ascii="黑体" w:hAnsi="黑体" w:eastAsia="黑体" w:cs="华文中宋"/>
          <w:sz w:val="32"/>
          <w:szCs w:val="32"/>
        </w:rPr>
        <w:br w:type="page"/>
      </w:r>
      <w:r>
        <w:rPr>
          <w:rFonts w:hint="eastAsia" w:ascii="黑体" w:hAnsi="黑体" w:eastAsia="黑体" w:cs="华文中宋"/>
          <w:sz w:val="32"/>
          <w:szCs w:val="32"/>
        </w:rPr>
        <w:t>二、单位基本情况</w:t>
      </w:r>
    </w:p>
    <w:p>
      <w:pPr>
        <w:kinsoku w:val="0"/>
        <w:adjustRightInd w:val="0"/>
        <w:snapToGrid w:val="0"/>
        <w:spacing w:line="560" w:lineRule="exact"/>
        <w:jc w:val="center"/>
        <w:rPr>
          <w:rFonts w:ascii="黑体" w:hAnsi="黑体" w:eastAsia="黑体" w:cs="华文中宋"/>
          <w:sz w:val="32"/>
          <w:szCs w:val="32"/>
        </w:rPr>
      </w:pPr>
    </w:p>
    <w:p>
      <w:pPr>
        <w:kinsoku w:val="0"/>
        <w:adjustRightInd w:val="0"/>
        <w:snapToGrid w:val="0"/>
        <w:spacing w:line="560" w:lineRule="exact"/>
        <w:rPr>
          <w:rFonts w:ascii="仿宋_GB2312" w:hAnsi="华文中宋" w:eastAsia="仿宋_GB2312" w:cs="华文中宋"/>
          <w:sz w:val="32"/>
          <w:szCs w:val="32"/>
        </w:rPr>
      </w:pPr>
      <w:r>
        <w:rPr>
          <w:rFonts w:hint="eastAsia" w:ascii="仿宋_GB2312" w:hAnsi="华文中宋" w:eastAsia="仿宋_GB2312" w:cs="华文中宋"/>
          <w:sz w:val="32"/>
          <w:szCs w:val="32"/>
        </w:rPr>
        <w:t>单位名称：</w:t>
      </w:r>
      <w:r>
        <w:rPr>
          <w:rFonts w:hint="eastAsia" w:ascii="仿宋_GB2312" w:hAnsi="华文中宋" w:eastAsia="仿宋_GB2312" w:cs="华文中宋"/>
          <w:sz w:val="32"/>
          <w:szCs w:val="32"/>
          <w:u w:val="single"/>
        </w:rPr>
        <w:t xml:space="preserve">                                            </w:t>
      </w:r>
      <w:r>
        <w:rPr>
          <w:rFonts w:hint="eastAsia" w:ascii="仿宋_GB2312" w:hAnsi="华文中宋" w:eastAsia="仿宋_GB2312" w:cs="华文中宋"/>
          <w:color w:val="FFFFFF"/>
          <w:sz w:val="32"/>
          <w:szCs w:val="32"/>
          <w:u w:val="single"/>
        </w:rPr>
        <w:t>。</w:t>
      </w:r>
    </w:p>
    <w:p>
      <w:pPr>
        <w:kinsoku w:val="0"/>
        <w:adjustRightInd w:val="0"/>
        <w:snapToGrid w:val="0"/>
        <w:spacing w:line="560" w:lineRule="exact"/>
        <w:rPr>
          <w:rFonts w:ascii="仿宋_GB2312" w:hAnsi="华文中宋" w:eastAsia="仿宋_GB2312" w:cs="华文中宋"/>
          <w:sz w:val="32"/>
          <w:szCs w:val="32"/>
          <w:u w:val="single"/>
        </w:rPr>
      </w:pPr>
      <w:r>
        <w:rPr>
          <w:rFonts w:hint="eastAsia" w:ascii="仿宋_GB2312" w:hAnsi="华文中宋" w:eastAsia="仿宋_GB2312" w:cs="华文中宋"/>
          <w:sz w:val="32"/>
          <w:szCs w:val="32"/>
        </w:rPr>
        <w:t>负责人姓名：</w:t>
      </w:r>
      <w:r>
        <w:rPr>
          <w:rFonts w:hint="eastAsia" w:ascii="仿宋_GB2312" w:hAnsi="华文中宋" w:eastAsia="仿宋_GB2312" w:cs="华文中宋"/>
          <w:sz w:val="32"/>
          <w:szCs w:val="32"/>
          <w:u w:val="single"/>
        </w:rPr>
        <w:t xml:space="preserve">            </w:t>
      </w:r>
      <w:r>
        <w:rPr>
          <w:rFonts w:ascii="仿宋_GB2312" w:hAnsi="华文中宋" w:eastAsia="仿宋_GB2312" w:cs="华文中宋"/>
          <w:color w:val="FFFFFF"/>
          <w:sz w:val="32"/>
          <w:szCs w:val="32"/>
        </w:rPr>
        <w:t>.</w:t>
      </w:r>
      <w:r>
        <w:rPr>
          <w:rFonts w:hint="eastAsia" w:ascii="仿宋_GB2312" w:hAnsi="华文中宋" w:eastAsia="仿宋_GB2312" w:cs="华文中宋"/>
          <w:sz w:val="32"/>
          <w:szCs w:val="32"/>
        </w:rPr>
        <w:t>职务：</w:t>
      </w:r>
      <w:r>
        <w:rPr>
          <w:rFonts w:hint="eastAsia" w:ascii="仿宋_GB2312" w:hAnsi="华文中宋" w:eastAsia="仿宋_GB2312" w:cs="华文中宋"/>
          <w:sz w:val="32"/>
          <w:szCs w:val="32"/>
          <w:u w:val="single"/>
        </w:rPr>
        <w:t xml:space="preserve">                 </w:t>
      </w:r>
      <w:r>
        <w:rPr>
          <w:rFonts w:hint="eastAsia" w:ascii="仿宋_GB2312" w:hAnsi="华文中宋" w:eastAsia="仿宋_GB2312" w:cs="华文中宋"/>
          <w:color w:val="FFFFFF"/>
          <w:sz w:val="32"/>
          <w:szCs w:val="32"/>
          <w:u w:val="single"/>
        </w:rPr>
        <w:t xml:space="preserve"> </w:t>
      </w:r>
      <w:r>
        <w:rPr>
          <w:rFonts w:ascii="仿宋_GB2312" w:hAnsi="华文中宋" w:eastAsia="仿宋_GB2312" w:cs="华文中宋"/>
          <w:color w:val="FFFFFF"/>
          <w:sz w:val="32"/>
          <w:szCs w:val="32"/>
          <w:u w:val="single"/>
        </w:rPr>
        <w:t>.</w:t>
      </w:r>
      <w:r>
        <w:rPr>
          <w:rFonts w:hint="eastAsia" w:ascii="仿宋_GB2312" w:hAnsi="华文中宋" w:eastAsia="仿宋_GB2312" w:cs="华文中宋"/>
          <w:sz w:val="32"/>
          <w:szCs w:val="32"/>
        </w:rPr>
        <w:t xml:space="preserve"> </w:t>
      </w:r>
    </w:p>
    <w:p>
      <w:pPr>
        <w:kinsoku w:val="0"/>
        <w:adjustRightInd w:val="0"/>
        <w:snapToGrid w:val="0"/>
        <w:spacing w:line="560" w:lineRule="exact"/>
        <w:rPr>
          <w:rFonts w:ascii="仿宋_GB2312" w:hAnsi="华文中宋" w:eastAsia="仿宋_GB2312" w:cs="华文中宋"/>
          <w:sz w:val="32"/>
          <w:szCs w:val="32"/>
          <w:u w:val="single"/>
        </w:rPr>
      </w:pPr>
      <w:r>
        <w:rPr>
          <w:rFonts w:hint="eastAsia" w:ascii="仿宋_GB2312" w:hAnsi="华文中宋" w:eastAsia="仿宋_GB2312" w:cs="华文中宋"/>
          <w:sz w:val="32"/>
          <w:szCs w:val="32"/>
        </w:rPr>
        <w:t>单位成立日期：</w:t>
      </w:r>
      <w:r>
        <w:rPr>
          <w:rFonts w:hint="eastAsia" w:ascii="仿宋_GB2312" w:hAnsi="华文中宋" w:eastAsia="仿宋_GB2312" w:cs="华文中宋"/>
          <w:sz w:val="32"/>
          <w:szCs w:val="32"/>
          <w:u w:val="single"/>
        </w:rPr>
        <w:t xml:space="preserve">                                 </w:t>
      </w:r>
      <w:r>
        <w:rPr>
          <w:rFonts w:ascii="仿宋_GB2312" w:hAnsi="华文中宋" w:eastAsia="仿宋_GB2312" w:cs="华文中宋"/>
          <w:sz w:val="32"/>
          <w:szCs w:val="32"/>
          <w:u w:val="single"/>
        </w:rPr>
        <w:t xml:space="preserve"> </w:t>
      </w:r>
      <w:r>
        <w:rPr>
          <w:rFonts w:ascii="仿宋_GB2312" w:hAnsi="华文中宋" w:eastAsia="仿宋_GB2312" w:cs="华文中宋"/>
          <w:color w:val="FFFFFF"/>
          <w:sz w:val="32"/>
          <w:szCs w:val="32"/>
          <w:u w:val="single"/>
        </w:rPr>
        <w:t>.</w:t>
      </w:r>
    </w:p>
    <w:p>
      <w:pPr>
        <w:kinsoku w:val="0"/>
        <w:adjustRightInd w:val="0"/>
        <w:snapToGrid w:val="0"/>
        <w:spacing w:line="560" w:lineRule="exact"/>
        <w:rPr>
          <w:rFonts w:ascii="仿宋_GB2312" w:hAnsi="华文中宋" w:eastAsia="仿宋_GB2312" w:cs="华文中宋"/>
          <w:sz w:val="32"/>
          <w:szCs w:val="32"/>
          <w:u w:val="single"/>
        </w:rPr>
      </w:pPr>
      <w:r>
        <w:rPr>
          <w:rFonts w:hint="eastAsia" w:ascii="仿宋_GB2312" w:hAnsi="华文中宋" w:eastAsia="仿宋_GB2312" w:cs="华文中宋"/>
          <w:sz w:val="32"/>
          <w:szCs w:val="32"/>
        </w:rPr>
        <w:t>统一社会信用代码：</w:t>
      </w:r>
      <w:r>
        <w:rPr>
          <w:rFonts w:hint="eastAsia" w:ascii="仿宋_GB2312" w:hAnsi="华文中宋" w:eastAsia="仿宋_GB2312" w:cs="华文中宋"/>
          <w:sz w:val="32"/>
          <w:szCs w:val="21"/>
          <w:u w:val="single"/>
        </w:rPr>
        <w:t xml:space="preserve">                            </w:t>
      </w:r>
      <w:r>
        <w:rPr>
          <w:rFonts w:hint="eastAsia" w:ascii="仿宋_GB2312" w:hAnsi="华文中宋" w:eastAsia="仿宋_GB2312" w:cs="华文中宋"/>
          <w:sz w:val="32"/>
          <w:szCs w:val="32"/>
          <w:u w:val="single"/>
        </w:rPr>
        <w:t xml:space="preserve">  </w:t>
      </w:r>
      <w:r>
        <w:rPr>
          <w:rFonts w:ascii="仿宋_GB2312" w:hAnsi="华文中宋" w:eastAsia="仿宋_GB2312" w:cs="华文中宋"/>
          <w:color w:val="FFFFFF"/>
          <w:sz w:val="32"/>
          <w:szCs w:val="32"/>
          <w:u w:val="single"/>
        </w:rPr>
        <w:t>.</w:t>
      </w:r>
    </w:p>
    <w:p>
      <w:pPr>
        <w:kinsoku w:val="0"/>
        <w:adjustRightInd w:val="0"/>
        <w:snapToGrid w:val="0"/>
        <w:spacing w:line="560" w:lineRule="exact"/>
        <w:rPr>
          <w:rFonts w:ascii="仿宋_GB2312" w:hAnsi="华文中宋" w:eastAsia="仿宋_GB2312" w:cs="华文中宋"/>
          <w:sz w:val="32"/>
          <w:szCs w:val="32"/>
        </w:rPr>
      </w:pPr>
      <w:r>
        <w:rPr>
          <w:rFonts w:hint="eastAsia" w:ascii="仿宋_GB2312" w:hAnsi="华文中宋" w:eastAsia="仿宋_GB2312" w:cs="华文中宋"/>
          <w:sz w:val="32"/>
          <w:szCs w:val="32"/>
        </w:rPr>
        <w:t>经济类型：</w:t>
      </w:r>
      <w:r>
        <w:rPr>
          <w:rFonts w:hint="eastAsia" w:ascii="仿宋_GB2312" w:hAnsi="华文中宋" w:eastAsia="仿宋_GB2312" w:cs="华文中宋"/>
          <w:sz w:val="32"/>
          <w:szCs w:val="32"/>
          <w:u w:val="single"/>
        </w:rPr>
        <w:t xml:space="preserve">            </w:t>
      </w:r>
      <w:r>
        <w:rPr>
          <w:rFonts w:hint="eastAsia" w:ascii="仿宋_GB2312" w:hAnsi="华文中宋" w:eastAsia="仿宋_GB2312" w:cs="华文中宋"/>
          <w:sz w:val="28"/>
          <w:szCs w:val="28"/>
        </w:rPr>
        <w:t xml:space="preserve">  </w:t>
      </w:r>
      <w:r>
        <w:rPr>
          <w:rFonts w:ascii="仿宋_GB2312" w:hAnsi="华文中宋" w:eastAsia="仿宋_GB2312" w:cs="华文中宋"/>
          <w:color w:val="FFFFFF"/>
          <w:sz w:val="28"/>
          <w:szCs w:val="28"/>
        </w:rPr>
        <w:t>.</w:t>
      </w:r>
      <w:r>
        <w:rPr>
          <w:rFonts w:hint="eastAsia" w:ascii="仿宋_GB2312" w:hAnsi="华文中宋" w:eastAsia="仿宋_GB2312" w:cs="华文中宋"/>
          <w:sz w:val="32"/>
          <w:szCs w:val="32"/>
        </w:rPr>
        <w:t>单位所属行业</w:t>
      </w:r>
      <w:r>
        <w:rPr>
          <w:rFonts w:hint="eastAsia" w:ascii="仿宋_GB2312" w:hAnsi="华文中宋" w:eastAsia="仿宋_GB2312" w:cs="华文中宋"/>
          <w:sz w:val="32"/>
          <w:szCs w:val="32"/>
          <w:u w:val="single"/>
        </w:rPr>
        <w:t>：</w:t>
      </w:r>
      <w:r>
        <w:rPr>
          <w:rFonts w:ascii="仿宋_GB2312" w:hAnsi="华文中宋" w:eastAsia="仿宋_GB2312" w:cs="华文中宋"/>
          <w:sz w:val="32"/>
          <w:szCs w:val="32"/>
          <w:u w:val="single"/>
        </w:rPr>
        <w:t xml:space="preserve">          </w:t>
      </w:r>
      <w:r>
        <w:rPr>
          <w:rFonts w:ascii="仿宋_GB2312" w:hAnsi="华文中宋" w:eastAsia="仿宋_GB2312" w:cs="华文中宋"/>
          <w:color w:val="FFFFFF"/>
          <w:sz w:val="32"/>
          <w:szCs w:val="32"/>
          <w:u w:val="single"/>
        </w:rPr>
        <w:t>.</w:t>
      </w:r>
      <w:r>
        <w:rPr>
          <w:rFonts w:ascii="仿宋_GB2312" w:hAnsi="华文中宋" w:eastAsia="仿宋_GB2312" w:cs="华文中宋"/>
          <w:color w:val="FFFFFF"/>
          <w:sz w:val="32"/>
          <w:szCs w:val="32"/>
        </w:rPr>
        <w:t xml:space="preserve"> </w:t>
      </w:r>
      <w:r>
        <w:rPr>
          <w:rFonts w:ascii="仿宋_GB2312" w:hAnsi="华文中宋" w:eastAsia="仿宋_GB2312" w:cs="华文中宋"/>
          <w:sz w:val="32"/>
          <w:szCs w:val="32"/>
        </w:rPr>
        <w:t xml:space="preserve">  </w:t>
      </w:r>
    </w:p>
    <w:p>
      <w:pPr>
        <w:kinsoku w:val="0"/>
        <w:adjustRightInd w:val="0"/>
        <w:snapToGrid w:val="0"/>
        <w:spacing w:line="560" w:lineRule="exact"/>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单位规模： □大型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t xml:space="preserve">  □ 中型     □ 小型</w:t>
      </w:r>
    </w:p>
    <w:p>
      <w:pPr>
        <w:kinsoku w:val="0"/>
        <w:adjustRightInd w:val="0"/>
        <w:snapToGrid w:val="0"/>
        <w:spacing w:line="560" w:lineRule="exact"/>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质量管理体系认证时间：  </w:t>
      </w:r>
      <w:r>
        <w:rPr>
          <w:rFonts w:hint="eastAsia" w:ascii="仿宋_GB2312" w:hAnsi="华文中宋" w:eastAsia="仿宋_GB2312" w:cs="华文中宋"/>
          <w:sz w:val="28"/>
          <w:szCs w:val="28"/>
        </w:rPr>
        <w:t xml:space="preserve"> </w:t>
      </w:r>
      <w:r>
        <w:rPr>
          <w:rFonts w:hint="eastAsia" w:ascii="仿宋_GB2312" w:hAnsi="华文中宋" w:eastAsia="仿宋_GB2312" w:cs="华文中宋"/>
          <w:sz w:val="32"/>
          <w:szCs w:val="32"/>
        </w:rPr>
        <w:t xml:space="preserve"> 20  年   月   日                          </w:t>
      </w:r>
    </w:p>
    <w:p>
      <w:pPr>
        <w:kinsoku w:val="0"/>
        <w:adjustRightInd w:val="0"/>
        <w:snapToGrid w:val="0"/>
        <w:spacing w:line="560" w:lineRule="exact"/>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环境管理体系认证时间：  </w:t>
      </w:r>
      <w:r>
        <w:rPr>
          <w:rFonts w:hint="eastAsia" w:ascii="仿宋_GB2312" w:hAnsi="华文中宋" w:eastAsia="仿宋_GB2312" w:cs="华文中宋"/>
          <w:sz w:val="28"/>
          <w:szCs w:val="28"/>
        </w:rPr>
        <w:t xml:space="preserve"> </w:t>
      </w:r>
      <w:r>
        <w:rPr>
          <w:rFonts w:hint="eastAsia" w:ascii="仿宋_GB2312" w:hAnsi="华文中宋" w:eastAsia="仿宋_GB2312" w:cs="华文中宋"/>
          <w:sz w:val="32"/>
          <w:szCs w:val="32"/>
        </w:rPr>
        <w:t xml:space="preserve"> 20  年   月   日                      </w:t>
      </w:r>
    </w:p>
    <w:p>
      <w:pPr>
        <w:kinsoku w:val="0"/>
        <w:adjustRightInd w:val="0"/>
        <w:snapToGrid w:val="0"/>
        <w:spacing w:line="560" w:lineRule="exact"/>
        <w:rPr>
          <w:rFonts w:ascii="仿宋_GB2312" w:hAnsi="华文中宋" w:eastAsia="仿宋_GB2312" w:cs="华文中宋"/>
          <w:sz w:val="32"/>
          <w:szCs w:val="32"/>
          <w:u w:val="single"/>
        </w:rPr>
      </w:pPr>
      <w:r>
        <w:rPr>
          <w:rFonts w:hint="eastAsia" w:ascii="仿宋_GB2312" w:hAnsi="华文中宋" w:eastAsia="仿宋_GB2312" w:cs="华文中宋"/>
          <w:sz w:val="32"/>
          <w:szCs w:val="32"/>
        </w:rPr>
        <w:t xml:space="preserve">职业安全卫生管理体系认证时间：  20  年  月  日 </w:t>
      </w:r>
      <w:r>
        <w:rPr>
          <w:rFonts w:hint="eastAsia" w:ascii="仿宋_GB2312" w:hAnsi="华文中宋" w:eastAsia="仿宋_GB2312" w:cs="华文中宋"/>
          <w:sz w:val="32"/>
          <w:szCs w:val="32"/>
          <w:u w:val="single"/>
        </w:rPr>
        <w:t xml:space="preserve">                 </w:t>
      </w:r>
    </w:p>
    <w:p>
      <w:pPr>
        <w:adjustRightInd w:val="0"/>
        <w:snapToGrid w:val="0"/>
        <w:spacing w:line="560" w:lineRule="exact"/>
        <w:rPr>
          <w:rFonts w:ascii="楷体" w:hAnsi="楷体" w:eastAsia="楷体" w:cs="华文中宋"/>
          <w:b/>
          <w:spacing w:val="-4"/>
          <w:sz w:val="28"/>
          <w:szCs w:val="28"/>
        </w:rPr>
      </w:pPr>
      <w:r>
        <w:rPr>
          <w:rFonts w:hint="eastAsia" w:ascii="楷体" w:hAnsi="楷体" w:eastAsia="楷体" w:cs="华文中宋"/>
          <w:b/>
          <w:spacing w:val="-4"/>
          <w:sz w:val="28"/>
          <w:szCs w:val="28"/>
        </w:rPr>
        <w:t>注：</w:t>
      </w:r>
    </w:p>
    <w:p>
      <w:pPr>
        <w:autoSpaceDE w:val="0"/>
        <w:autoSpaceDN w:val="0"/>
        <w:adjustRightInd w:val="0"/>
        <w:snapToGrid w:val="0"/>
        <w:spacing w:line="400" w:lineRule="exact"/>
        <w:ind w:firstLine="560" w:firstLineChars="200"/>
        <w:rPr>
          <w:rFonts w:ascii="楷体" w:hAnsi="楷体" w:eastAsia="楷体" w:cs="华文中宋"/>
          <w:sz w:val="28"/>
          <w:szCs w:val="28"/>
        </w:rPr>
      </w:pPr>
      <w:r>
        <w:rPr>
          <w:rFonts w:hint="eastAsia" w:ascii="楷体" w:hAnsi="楷体" w:eastAsia="楷体" w:cs="华文中宋"/>
          <w:sz w:val="28"/>
          <w:szCs w:val="28"/>
        </w:rPr>
        <w:t>1.</w:t>
      </w:r>
      <w:r>
        <w:rPr>
          <w:rFonts w:hint="eastAsia" w:ascii="楷体" w:hAnsi="楷体" w:eastAsia="楷体" w:cs="华文中宋"/>
          <w:spacing w:val="-4"/>
          <w:sz w:val="28"/>
          <w:szCs w:val="28"/>
        </w:rPr>
        <w:t>经济类型指国有、有限责任、股份、港澳台资、外商投资单位等。详见国家统计局、工商总局2011年调整的《关于划分单位登记注册类型的规定》（国统字〔2011〕86号）。</w:t>
      </w:r>
    </w:p>
    <w:p>
      <w:pPr>
        <w:autoSpaceDE w:val="0"/>
        <w:autoSpaceDN w:val="0"/>
        <w:adjustRightInd w:val="0"/>
        <w:snapToGrid w:val="0"/>
        <w:spacing w:line="400" w:lineRule="exact"/>
        <w:ind w:firstLine="544" w:firstLineChars="200"/>
        <w:rPr>
          <w:rFonts w:ascii="楷体" w:hAnsi="楷体" w:eastAsia="楷体" w:cs="华文中宋"/>
          <w:sz w:val="28"/>
          <w:szCs w:val="28"/>
        </w:rPr>
      </w:pPr>
      <w:r>
        <w:rPr>
          <w:rFonts w:hint="eastAsia" w:ascii="楷体" w:hAnsi="楷体" w:eastAsia="楷体" w:cs="华文中宋"/>
          <w:spacing w:val="-4"/>
          <w:sz w:val="28"/>
          <w:szCs w:val="28"/>
        </w:rPr>
        <w:t>2.单位规模划分详见国家统计局2011年制定的《统计上大中小微型单位划分办法》（国统字〔2011〕75号）。</w:t>
      </w:r>
    </w:p>
    <w:p>
      <w:pPr>
        <w:autoSpaceDE w:val="0"/>
        <w:autoSpaceDN w:val="0"/>
        <w:adjustRightInd w:val="0"/>
        <w:snapToGrid w:val="0"/>
        <w:spacing w:line="400" w:lineRule="exact"/>
        <w:ind w:firstLine="544" w:firstLineChars="200"/>
        <w:rPr>
          <w:rFonts w:ascii="楷体" w:hAnsi="楷体" w:eastAsia="楷体" w:cs="华文中宋"/>
          <w:sz w:val="28"/>
          <w:szCs w:val="28"/>
        </w:rPr>
      </w:pPr>
      <w:r>
        <w:rPr>
          <w:rFonts w:hint="eastAsia" w:ascii="楷体" w:hAnsi="楷体" w:eastAsia="楷体" w:cs="华文中宋"/>
          <w:spacing w:val="-4"/>
          <w:sz w:val="28"/>
          <w:szCs w:val="28"/>
        </w:rPr>
        <w:t>3.经济行业分类详见《国民经济行业分类》（GB/T 4754-2011）国家标准。</w:t>
      </w:r>
    </w:p>
    <w:p>
      <w:pPr>
        <w:autoSpaceDE w:val="0"/>
        <w:autoSpaceDN w:val="0"/>
        <w:adjustRightInd w:val="0"/>
        <w:snapToGrid w:val="0"/>
        <w:spacing w:line="400" w:lineRule="exact"/>
        <w:ind w:firstLine="544" w:firstLineChars="200"/>
        <w:rPr>
          <w:rFonts w:ascii="华文中宋" w:hAnsi="华文中宋" w:eastAsia="华文中宋" w:cs="华文中宋"/>
          <w:sz w:val="44"/>
          <w:szCs w:val="44"/>
        </w:rPr>
      </w:pPr>
      <w:r>
        <w:rPr>
          <w:rFonts w:hint="eastAsia" w:ascii="楷体" w:hAnsi="楷体" w:eastAsia="楷体" w:cs="华文中宋"/>
          <w:spacing w:val="-4"/>
          <w:sz w:val="28"/>
          <w:szCs w:val="28"/>
        </w:rPr>
        <w:t>4.如未进行质量、安环体系认证，可不填写相关信息。</w:t>
      </w:r>
      <w:r>
        <w:rPr>
          <w:rFonts w:hint="eastAsia" w:ascii="华文中宋" w:hAnsi="华文中宋" w:eastAsia="华文中宋" w:cs="华文中宋"/>
          <w:sz w:val="44"/>
          <w:szCs w:val="44"/>
        </w:rPr>
        <w:t xml:space="preserve"> </w:t>
      </w:r>
    </w:p>
    <w:p>
      <w:pPr>
        <w:kinsoku w:val="0"/>
        <w:adjustRightInd w:val="0"/>
        <w:snapToGrid w:val="0"/>
        <w:spacing w:line="560" w:lineRule="exact"/>
        <w:rPr>
          <w:rFonts w:ascii="华文中宋" w:hAnsi="华文中宋" w:eastAsia="华文中宋" w:cs="华文中宋"/>
          <w:sz w:val="32"/>
          <w:szCs w:val="32"/>
        </w:rPr>
      </w:pPr>
    </w:p>
    <w:p>
      <w:pPr>
        <w:kinsoku w:val="0"/>
        <w:adjustRightInd w:val="0"/>
        <w:snapToGrid w:val="0"/>
        <w:spacing w:line="560" w:lineRule="exact"/>
        <w:rPr>
          <w:rFonts w:ascii="华文中宋" w:hAnsi="华文中宋" w:eastAsia="华文中宋" w:cs="华文中宋"/>
          <w:sz w:val="32"/>
          <w:szCs w:val="32"/>
        </w:rPr>
      </w:pPr>
    </w:p>
    <w:p>
      <w:pPr>
        <w:widowControl/>
        <w:jc w:val="left"/>
        <w:rPr>
          <w:rFonts w:ascii="华文中宋" w:hAnsi="华文中宋" w:eastAsia="华文中宋" w:cs="华文中宋"/>
          <w:sz w:val="32"/>
          <w:szCs w:val="32"/>
        </w:rPr>
      </w:pPr>
      <w:r>
        <w:rPr>
          <w:rFonts w:ascii="华文中宋" w:hAnsi="华文中宋" w:eastAsia="华文中宋" w:cs="华文中宋"/>
          <w:sz w:val="32"/>
          <w:szCs w:val="32"/>
        </w:rPr>
        <w:br w:type="page"/>
      </w:r>
    </w:p>
    <w:p>
      <w:pPr>
        <w:kinsoku w:val="0"/>
        <w:adjustRightInd w:val="0"/>
        <w:snapToGrid w:val="0"/>
        <w:spacing w:line="560" w:lineRule="exact"/>
        <w:jc w:val="center"/>
        <w:rPr>
          <w:rFonts w:ascii="华文中宋" w:hAnsi="华文中宋" w:eastAsia="华文中宋" w:cs="华文中宋"/>
          <w:sz w:val="32"/>
          <w:szCs w:val="32"/>
        </w:rPr>
      </w:pPr>
      <w:r>
        <w:rPr>
          <w:rFonts w:hint="eastAsia" w:ascii="黑体" w:hAnsi="黑体" w:eastAsia="黑体" w:cs="华文中宋"/>
          <w:sz w:val="32"/>
          <w:szCs w:val="32"/>
        </w:rPr>
        <w:t>三、证书申报表</w:t>
      </w:r>
    </w:p>
    <w:p>
      <w:pPr>
        <w:kinsoku w:val="0"/>
        <w:adjustRightInd w:val="0"/>
        <w:snapToGrid w:val="0"/>
        <w:spacing w:line="560" w:lineRule="exact"/>
        <w:rPr>
          <w:rFonts w:ascii="楷体" w:hAnsi="楷体" w:eastAsia="楷体" w:cs="华文中宋"/>
          <w:spacing w:val="-4"/>
          <w:sz w:val="32"/>
          <w:szCs w:val="21"/>
        </w:rPr>
      </w:pPr>
    </w:p>
    <w:tbl>
      <w:tblPr>
        <w:tblStyle w:val="5"/>
        <w:tblW w:w="9103" w:type="dxa"/>
        <w:tblInd w:w="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638"/>
        <w:gridCol w:w="1450"/>
        <w:gridCol w:w="2489"/>
        <w:gridCol w:w="133"/>
        <w:gridCol w:w="45"/>
        <w:gridCol w:w="1443"/>
        <w:gridCol w:w="142"/>
        <w:gridCol w:w="27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5109"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单位简介</w:t>
            </w:r>
          </w:p>
        </w:tc>
        <w:tc>
          <w:tcPr>
            <w:tcW w:w="7015" w:type="dxa"/>
            <w:gridSpan w:val="6"/>
            <w:vAlign w:val="center"/>
          </w:tcPr>
          <w:p>
            <w:pPr>
              <w:kinsoku w:val="0"/>
              <w:adjustRightInd w:val="0"/>
              <w:snapToGrid w:val="0"/>
              <w:spacing w:line="560" w:lineRule="exact"/>
              <w:rPr>
                <w:rFonts w:ascii="仿宋_GB2312" w:hAnsi="华文中宋" w:eastAsia="仿宋_GB2312" w:cs="华文中宋"/>
                <w:sz w:val="32"/>
                <w:szCs w:val="32"/>
              </w:rPr>
            </w:pPr>
            <w:r>
              <w:rPr>
                <w:rFonts w:hint="eastAsia" w:ascii="仿宋_GB2312" w:hAnsi="Calibri" w:eastAsia="仿宋_GB2312" w:cs="Times New Roman"/>
                <w:sz w:val="32"/>
                <w:szCs w:val="32"/>
              </w:rPr>
              <w:t xml:space="preserve">     </w:t>
            </w:r>
            <w:r>
              <w:rPr>
                <w:rFonts w:hint="eastAsia" w:ascii="仿宋_GB2312" w:hAnsi="华文中宋" w:eastAsia="仿宋_GB2312" w:cs="华文中宋"/>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459"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主要业绩</w:t>
            </w:r>
          </w:p>
        </w:tc>
        <w:tc>
          <w:tcPr>
            <w:tcW w:w="7015" w:type="dxa"/>
            <w:gridSpan w:val="6"/>
            <w:vAlign w:val="center"/>
          </w:tcPr>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624"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特殊的职业健康和安全要求</w:t>
            </w:r>
          </w:p>
        </w:tc>
        <w:tc>
          <w:tcPr>
            <w:tcW w:w="7015" w:type="dxa"/>
            <w:gridSpan w:val="6"/>
            <w:vAlign w:val="center"/>
          </w:tcPr>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452"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关键设备设施</w:t>
            </w:r>
          </w:p>
        </w:tc>
        <w:tc>
          <w:tcPr>
            <w:tcW w:w="7015" w:type="dxa"/>
            <w:gridSpan w:val="6"/>
            <w:vAlign w:val="center"/>
          </w:tcPr>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p>
            <w:pPr>
              <w:kinsoku w:val="0"/>
              <w:adjustRightInd w:val="0"/>
              <w:snapToGrid w:val="0"/>
              <w:spacing w:line="560" w:lineRule="exact"/>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3501"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获得荣誉(单位/项目/个人）/专利</w:t>
            </w:r>
          </w:p>
        </w:tc>
        <w:tc>
          <w:tcPr>
            <w:tcW w:w="7015" w:type="dxa"/>
            <w:gridSpan w:val="6"/>
            <w:vAlign w:val="center"/>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691"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申请理由</w:t>
            </w:r>
          </w:p>
        </w:tc>
        <w:tc>
          <w:tcPr>
            <w:tcW w:w="7015" w:type="dxa"/>
            <w:gridSpan w:val="6"/>
            <w:vAlign w:val="center"/>
          </w:tcPr>
          <w:p>
            <w:pPr>
              <w:kinsoku w:val="0"/>
              <w:adjustRightInd w:val="0"/>
              <w:snapToGrid w:val="0"/>
              <w:spacing w:line="560" w:lineRule="exact"/>
              <w:jc w:val="left"/>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182"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证书申请</w:t>
            </w:r>
          </w:p>
        </w:tc>
        <w:tc>
          <w:tcPr>
            <w:tcW w:w="2622"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□新证</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t>□续证</w:t>
            </w:r>
          </w:p>
        </w:tc>
        <w:tc>
          <w:tcPr>
            <w:tcW w:w="1630"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换证</w:t>
            </w:r>
          </w:p>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原证编号</w:t>
            </w:r>
          </w:p>
        </w:tc>
        <w:tc>
          <w:tcPr>
            <w:tcW w:w="2763"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182"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办公用房</w:t>
            </w:r>
          </w:p>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（面积）</w:t>
            </w:r>
          </w:p>
        </w:tc>
        <w:tc>
          <w:tcPr>
            <w:tcW w:w="7015" w:type="dxa"/>
            <w:gridSpan w:val="6"/>
            <w:vAlign w:val="center"/>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025"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申报证书类型</w:t>
            </w:r>
          </w:p>
        </w:tc>
        <w:tc>
          <w:tcPr>
            <w:tcW w:w="7015" w:type="dxa"/>
            <w:gridSpan w:val="6"/>
            <w:vAlign w:val="center"/>
          </w:tcPr>
          <w:p>
            <w:pPr>
              <w:kinsoku w:val="0"/>
              <w:adjustRightInd w:val="0"/>
              <w:snapToGrid w:val="0"/>
              <w:spacing w:line="560" w:lineRule="exact"/>
              <w:jc w:val="left"/>
              <w:rPr>
                <w:rFonts w:ascii="黑体" w:hAnsi="黑体" w:eastAsia="黑体" w:cs="华文中宋"/>
                <w:sz w:val="32"/>
                <w:szCs w:val="32"/>
              </w:rPr>
            </w:pPr>
            <w:r>
              <w:rPr>
                <w:rFonts w:hint="eastAsia" w:ascii="黑体" w:hAnsi="黑体" w:eastAsia="黑体" w:cs="华文中宋"/>
                <w:sz w:val="32"/>
                <w:szCs w:val="32"/>
              </w:rPr>
              <w:t>一、申报证书类型（单选）：</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勘查设计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施工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咨询</w:t>
            </w:r>
            <w:r>
              <w:rPr>
                <w:rFonts w:ascii="仿宋_GB2312" w:hAnsi="华文中宋" w:eastAsia="仿宋_GB2312" w:cs="华文中宋"/>
                <w:sz w:val="32"/>
                <w:szCs w:val="32"/>
              </w:rPr>
              <w:t xml:space="preserve">       </w:t>
            </w:r>
          </w:p>
          <w:p>
            <w:pPr>
              <w:kinsoku w:val="0"/>
              <w:adjustRightInd w:val="0"/>
              <w:snapToGrid w:val="0"/>
              <w:spacing w:line="560" w:lineRule="exact"/>
              <w:jc w:val="left"/>
              <w:rPr>
                <w:rFonts w:ascii="黑体" w:hAnsi="黑体" w:eastAsia="黑体" w:cs="华文中宋"/>
                <w:sz w:val="32"/>
                <w:szCs w:val="32"/>
              </w:rPr>
            </w:pPr>
            <w:r>
              <w:rPr>
                <w:rFonts w:hint="eastAsia" w:ascii="黑体" w:hAnsi="黑体" w:eastAsia="黑体" w:cs="华文中宋"/>
                <w:sz w:val="32"/>
                <w:szCs w:val="32"/>
              </w:rPr>
              <w:t>二、申报证书等级（单选）：</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甲级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乙级</w:t>
            </w:r>
          </w:p>
          <w:p>
            <w:pPr>
              <w:kinsoku w:val="0"/>
              <w:adjustRightInd w:val="0"/>
              <w:snapToGrid w:val="0"/>
              <w:spacing w:line="560" w:lineRule="exact"/>
              <w:jc w:val="left"/>
              <w:rPr>
                <w:rFonts w:ascii="黑体" w:hAnsi="黑体" w:eastAsia="黑体" w:cs="华文中宋"/>
                <w:sz w:val="32"/>
                <w:szCs w:val="32"/>
              </w:rPr>
            </w:pPr>
            <w:r>
              <w:rPr>
                <w:rFonts w:hint="eastAsia" w:ascii="黑体" w:hAnsi="黑体" w:eastAsia="黑体" w:cs="华文中宋"/>
                <w:sz w:val="32"/>
                <w:szCs w:val="32"/>
              </w:rPr>
              <w:t>三、申报业务范围（多选）：</w:t>
            </w:r>
          </w:p>
          <w:p>
            <w:pPr>
              <w:kinsoku w:val="0"/>
              <w:adjustRightInd w:val="0"/>
              <w:snapToGrid w:val="0"/>
              <w:spacing w:line="560" w:lineRule="exact"/>
              <w:jc w:val="left"/>
              <w:rPr>
                <w:rFonts w:ascii="楷体" w:hAnsi="楷体" w:eastAsia="楷体" w:cs="华文中宋"/>
                <w:sz w:val="32"/>
                <w:szCs w:val="32"/>
              </w:rPr>
            </w:pPr>
            <w:r>
              <w:rPr>
                <w:rFonts w:hint="eastAsia" w:ascii="楷体" w:hAnsi="楷体" w:eastAsia="楷体" w:cs="华文中宋"/>
                <w:sz w:val="32"/>
                <w:szCs w:val="32"/>
              </w:rPr>
              <w:t>勘查设计、施工类业务范围（多选）</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农用地整理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建设用地整理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矿山环境修复</w:t>
            </w:r>
            <w:r>
              <w:rPr>
                <w:rFonts w:ascii="仿宋_GB2312" w:hAnsi="华文中宋" w:eastAsia="仿宋_GB2312" w:cs="华文中宋"/>
                <w:sz w:val="32"/>
                <w:szCs w:val="32"/>
              </w:rPr>
              <w:t xml:space="preserve">    </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滩涂治理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盐碱地治理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河道治理</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湖泊治理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生物多样性保护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绿化造林</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土壤修复 </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湿地修复(建设)</w:t>
            </w:r>
            <w:r>
              <w:rPr>
                <w:rFonts w:ascii="仿宋_GB2312" w:hAnsi="华文中宋" w:eastAsia="仿宋_GB2312" w:cs="华文中宋"/>
                <w:sz w:val="32"/>
                <w:szCs w:val="32"/>
              </w:rPr>
              <w:t xml:space="preserve"> </w:t>
            </w:r>
            <w:r>
              <w:rPr>
                <w:rFonts w:hint="eastAsia" w:ascii="仿宋_GB2312" w:hAnsi="华文中宋" w:eastAsia="仿宋_GB2312" w:cs="华文中宋"/>
                <w:sz w:val="32"/>
                <w:szCs w:val="32"/>
              </w:rPr>
              <w:t xml:space="preserve"> </w:t>
            </w: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地下水修复</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 xml:space="preserve">其他： </w:t>
            </w:r>
            <w:r>
              <w:rPr>
                <w:rFonts w:ascii="仿宋_GB2312" w:hAnsi="华文中宋" w:eastAsia="仿宋_GB2312" w:cs="华文中宋"/>
                <w:sz w:val="32"/>
                <w:szCs w:val="32"/>
              </w:rPr>
              <w:t xml:space="preserve">      </w:t>
            </w:r>
          </w:p>
          <w:p>
            <w:pPr>
              <w:kinsoku w:val="0"/>
              <w:adjustRightInd w:val="0"/>
              <w:snapToGrid w:val="0"/>
              <w:spacing w:line="560" w:lineRule="exact"/>
              <w:jc w:val="left"/>
              <w:rPr>
                <w:rFonts w:ascii="楷体" w:hAnsi="楷体" w:eastAsia="楷体" w:cs="华文中宋"/>
                <w:sz w:val="32"/>
                <w:szCs w:val="32"/>
              </w:rPr>
            </w:pPr>
            <w:r>
              <w:rPr>
                <w:rFonts w:hint="eastAsia" w:ascii="楷体" w:hAnsi="楷体" w:eastAsia="楷体" w:cs="华文中宋"/>
                <w:sz w:val="32"/>
                <w:szCs w:val="32"/>
              </w:rPr>
              <w:t>咨询类业务范围（多选）</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国土空间综合整治</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矿山环境修复</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山水林田湖草沙综合治理</w:t>
            </w:r>
          </w:p>
          <w:p>
            <w:pPr>
              <w:kinsoku w:val="0"/>
              <w:adjustRightInd w:val="0"/>
              <w:snapToGrid w:val="0"/>
              <w:spacing w:line="560" w:lineRule="exact"/>
              <w:jc w:val="lef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生态修复产业化</w:t>
            </w:r>
          </w:p>
          <w:p>
            <w:pPr>
              <w:kinsoku w:val="0"/>
              <w:adjustRightInd w:val="0"/>
              <w:snapToGrid w:val="0"/>
              <w:spacing w:line="560" w:lineRule="exact"/>
              <w:rPr>
                <w:rFonts w:ascii="仿宋_GB2312" w:hAnsi="华文中宋" w:eastAsia="仿宋_GB2312" w:cs="华文中宋"/>
                <w:sz w:val="32"/>
                <w:szCs w:val="32"/>
              </w:rPr>
            </w:pPr>
            <w:r>
              <w:rPr>
                <w:rFonts w:hint="eastAsia" w:ascii="仿宋_GB2312" w:hAnsi="华文中宋" w:eastAsia="仿宋_GB2312" w:cs="华文中宋"/>
                <w:sz w:val="32"/>
                <w:szCs w:val="32"/>
              </w:rPr>
              <w:sym w:font="Wingdings 2" w:char="00A3"/>
            </w:r>
            <w:r>
              <w:rPr>
                <w:rFonts w:hint="eastAsia" w:ascii="仿宋_GB2312" w:hAnsi="华文中宋" w:eastAsia="仿宋_GB2312" w:cs="华文中宋"/>
                <w:sz w:val="32"/>
                <w:szCs w:val="32"/>
              </w:rPr>
              <w:t>其他：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156" w:hRule="atLeast"/>
        </w:trPr>
        <w:tc>
          <w:tcPr>
            <w:tcW w:w="2088"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相关行业资质证书等级</w:t>
            </w:r>
          </w:p>
        </w:tc>
        <w:tc>
          <w:tcPr>
            <w:tcW w:w="7015" w:type="dxa"/>
            <w:gridSpan w:val="6"/>
            <w:vAlign w:val="center"/>
          </w:tcPr>
          <w:p>
            <w:pPr>
              <w:kinsoku w:val="0"/>
              <w:adjustRightInd w:val="0"/>
              <w:snapToGrid w:val="0"/>
              <w:spacing w:line="560" w:lineRule="exact"/>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802" w:hRule="atLeast"/>
        </w:trPr>
        <w:tc>
          <w:tcPr>
            <w:tcW w:w="638" w:type="dxa"/>
            <w:vMerge w:val="restart"/>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职</w:t>
            </w:r>
          </w:p>
          <w:p>
            <w:pPr>
              <w:kinsoku w:val="0"/>
              <w:adjustRightInd w:val="0"/>
              <w:snapToGrid w:val="0"/>
              <w:spacing w:line="560" w:lineRule="exact"/>
              <w:jc w:val="center"/>
              <w:rPr>
                <w:rFonts w:ascii="仿宋_GB2312" w:hAnsi="华文中宋" w:eastAsia="仿宋_GB2312" w:cs="华文中宋"/>
                <w:sz w:val="32"/>
                <w:szCs w:val="32"/>
              </w:rPr>
            </w:pPr>
          </w:p>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工</w:t>
            </w:r>
          </w:p>
          <w:p>
            <w:pPr>
              <w:kinsoku w:val="0"/>
              <w:adjustRightInd w:val="0"/>
              <w:snapToGrid w:val="0"/>
              <w:spacing w:line="560" w:lineRule="exact"/>
              <w:jc w:val="center"/>
              <w:rPr>
                <w:rFonts w:ascii="仿宋_GB2312" w:hAnsi="华文中宋" w:eastAsia="仿宋_GB2312" w:cs="华文中宋"/>
                <w:sz w:val="32"/>
                <w:szCs w:val="32"/>
              </w:rPr>
            </w:pPr>
          </w:p>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概</w:t>
            </w:r>
          </w:p>
          <w:p>
            <w:pPr>
              <w:kinsoku w:val="0"/>
              <w:adjustRightInd w:val="0"/>
              <w:snapToGrid w:val="0"/>
              <w:spacing w:line="560" w:lineRule="exact"/>
              <w:jc w:val="center"/>
              <w:rPr>
                <w:rFonts w:ascii="仿宋_GB2312" w:hAnsi="华文中宋" w:eastAsia="仿宋_GB2312" w:cs="华文中宋"/>
                <w:sz w:val="32"/>
                <w:szCs w:val="32"/>
              </w:rPr>
            </w:pPr>
          </w:p>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况</w:t>
            </w:r>
          </w:p>
        </w:tc>
        <w:tc>
          <w:tcPr>
            <w:tcW w:w="1450" w:type="dxa"/>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专业技术人员总数</w:t>
            </w:r>
          </w:p>
        </w:tc>
        <w:tc>
          <w:tcPr>
            <w:tcW w:w="2667"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43" w:type="dxa"/>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特殊工种持证上岗人员</w:t>
            </w:r>
          </w:p>
        </w:tc>
        <w:tc>
          <w:tcPr>
            <w:tcW w:w="2905" w:type="dxa"/>
            <w:gridSpan w:val="2"/>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2240" w:hRule="atLeast"/>
        </w:trPr>
        <w:tc>
          <w:tcPr>
            <w:tcW w:w="638" w:type="dxa"/>
            <w:vMerge w:val="continue"/>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50" w:type="dxa"/>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高级职称</w:t>
            </w:r>
          </w:p>
        </w:tc>
        <w:tc>
          <w:tcPr>
            <w:tcW w:w="2667"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43" w:type="dxa"/>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职业资格证书：高级、中级、初级</w:t>
            </w:r>
          </w:p>
        </w:tc>
        <w:tc>
          <w:tcPr>
            <w:tcW w:w="2905" w:type="dxa"/>
            <w:gridSpan w:val="2"/>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033" w:hRule="atLeast"/>
        </w:trPr>
        <w:tc>
          <w:tcPr>
            <w:tcW w:w="638" w:type="dxa"/>
            <w:vMerge w:val="continue"/>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50" w:type="dxa"/>
            <w:tcBorders>
              <w:right w:val="single" w:color="auto" w:sz="4" w:space="0"/>
            </w:tcBorders>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参加协会教育培训情况 </w:t>
            </w:r>
          </w:p>
        </w:tc>
        <w:tc>
          <w:tcPr>
            <w:tcW w:w="7015" w:type="dxa"/>
            <w:gridSpan w:val="6"/>
            <w:tcBorders>
              <w:left w:val="single" w:color="auto" w:sz="4" w:space="0"/>
            </w:tcBorders>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 xml:space="preserve"> </w:t>
            </w:r>
          </w:p>
          <w:p>
            <w:pPr>
              <w:kinsoku w:val="0"/>
              <w:adjustRightInd w:val="0"/>
              <w:snapToGrid w:val="0"/>
              <w:spacing w:line="560" w:lineRule="exact"/>
              <w:jc w:val="center"/>
              <w:rPr>
                <w:rFonts w:ascii="仿宋_GB2312" w:hAnsi="华文中宋" w:eastAsia="仿宋_GB2312" w:cs="华文中宋"/>
                <w:sz w:val="32"/>
                <w:szCs w:val="32"/>
              </w:rPr>
            </w:pPr>
          </w:p>
          <w:p>
            <w:pPr>
              <w:kinsoku w:val="0"/>
              <w:adjustRightInd w:val="0"/>
              <w:snapToGrid w:val="0"/>
              <w:spacing w:line="560" w:lineRule="exact"/>
              <w:jc w:val="center"/>
              <w:rPr>
                <w:rFonts w:ascii="仿宋_GB2312" w:hAnsi="华文中宋" w:eastAsia="仿宋_GB2312" w:cs="华文中宋"/>
                <w:sz w:val="32"/>
                <w:szCs w:val="32"/>
              </w:rPr>
            </w:pPr>
          </w:p>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1055" w:hRule="atLeast"/>
        </w:trPr>
        <w:tc>
          <w:tcPr>
            <w:tcW w:w="638" w:type="dxa"/>
            <w:vMerge w:val="continue"/>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8465" w:type="dxa"/>
            <w:gridSpan w:val="7"/>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项目负责人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857" w:hRule="atLeast"/>
        </w:trPr>
        <w:tc>
          <w:tcPr>
            <w:tcW w:w="638" w:type="dxa"/>
            <w:vMerge w:val="continue"/>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50" w:type="dxa"/>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姓   名</w:t>
            </w:r>
          </w:p>
        </w:tc>
        <w:tc>
          <w:tcPr>
            <w:tcW w:w="2489" w:type="dxa"/>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职务及职称</w:t>
            </w:r>
          </w:p>
        </w:tc>
        <w:tc>
          <w:tcPr>
            <w:tcW w:w="1621"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年 龄</w:t>
            </w:r>
          </w:p>
        </w:tc>
        <w:tc>
          <w:tcPr>
            <w:tcW w:w="2905"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r>
              <w:rPr>
                <w:rFonts w:hint="eastAsia" w:ascii="仿宋_GB2312" w:hAnsi="华文中宋" w:eastAsia="仿宋_GB2312" w:cs="华文中宋"/>
                <w:sz w:val="32"/>
                <w:szCs w:val="32"/>
              </w:rPr>
              <w:t>专          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839" w:hRule="atLeast"/>
        </w:trPr>
        <w:tc>
          <w:tcPr>
            <w:tcW w:w="638" w:type="dxa"/>
            <w:vMerge w:val="continue"/>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50"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2489"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621"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2905"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947" w:hRule="atLeast"/>
        </w:trPr>
        <w:tc>
          <w:tcPr>
            <w:tcW w:w="638" w:type="dxa"/>
            <w:vMerge w:val="restart"/>
            <w:vAlign w:val="center"/>
          </w:tcPr>
          <w:p>
            <w:pPr>
              <w:kinsoku w:val="0"/>
              <w:adjustRightInd w:val="0"/>
              <w:snapToGrid w:val="0"/>
              <w:spacing w:line="560" w:lineRule="exact"/>
              <w:jc w:val="center"/>
              <w:rPr>
                <w:rFonts w:ascii="仿宋_GB2312" w:hAnsi="华文中宋" w:eastAsia="仿宋_GB2312" w:cs="华文中宋"/>
                <w:sz w:val="32"/>
                <w:szCs w:val="32"/>
              </w:rPr>
            </w:pPr>
          </w:p>
          <w:p>
            <w:pPr>
              <w:kinsoku w:val="0"/>
              <w:adjustRightInd w:val="0"/>
              <w:snapToGrid w:val="0"/>
              <w:spacing w:line="560" w:lineRule="exact"/>
              <w:jc w:val="center"/>
              <w:rPr>
                <w:rFonts w:ascii="仿宋_GB2312" w:hAnsi="华文中宋" w:eastAsia="仿宋_GB2312" w:cs="华文中宋"/>
                <w:sz w:val="32"/>
                <w:szCs w:val="32"/>
              </w:rPr>
            </w:pPr>
          </w:p>
        </w:tc>
        <w:tc>
          <w:tcPr>
            <w:tcW w:w="1450"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2489"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621"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2905"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cantSplit/>
          <w:trHeight w:val="845" w:hRule="atLeast"/>
        </w:trPr>
        <w:tc>
          <w:tcPr>
            <w:tcW w:w="638" w:type="dxa"/>
            <w:vMerge w:val="continue"/>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450"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2489" w:type="dxa"/>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1621" w:type="dxa"/>
            <w:gridSpan w:val="3"/>
            <w:vAlign w:val="center"/>
          </w:tcPr>
          <w:p>
            <w:pPr>
              <w:kinsoku w:val="0"/>
              <w:adjustRightInd w:val="0"/>
              <w:snapToGrid w:val="0"/>
              <w:spacing w:line="560" w:lineRule="exact"/>
              <w:jc w:val="center"/>
              <w:rPr>
                <w:rFonts w:ascii="仿宋_GB2312" w:hAnsi="华文中宋" w:eastAsia="仿宋_GB2312" w:cs="华文中宋"/>
                <w:sz w:val="32"/>
                <w:szCs w:val="32"/>
              </w:rPr>
            </w:pPr>
          </w:p>
        </w:tc>
        <w:tc>
          <w:tcPr>
            <w:tcW w:w="2905" w:type="dxa"/>
            <w:gridSpan w:val="2"/>
            <w:vAlign w:val="center"/>
          </w:tcPr>
          <w:p>
            <w:pPr>
              <w:kinsoku w:val="0"/>
              <w:adjustRightInd w:val="0"/>
              <w:snapToGrid w:val="0"/>
              <w:spacing w:line="560" w:lineRule="exact"/>
              <w:jc w:val="center"/>
              <w:rPr>
                <w:rFonts w:ascii="仿宋_GB2312" w:hAnsi="华文中宋" w:eastAsia="仿宋_GB2312" w:cs="华文中宋"/>
                <w:sz w:val="32"/>
                <w:szCs w:val="32"/>
              </w:rPr>
            </w:pPr>
          </w:p>
        </w:tc>
      </w:tr>
    </w:tbl>
    <w:p>
      <w:pPr>
        <w:kinsoku w:val="0"/>
        <w:adjustRightInd w:val="0"/>
        <w:snapToGrid w:val="0"/>
        <w:spacing w:line="560" w:lineRule="exact"/>
        <w:rPr>
          <w:rFonts w:ascii="华文中宋" w:hAnsi="华文中宋" w:eastAsia="华文中宋" w:cs="华文中宋"/>
          <w:sz w:val="32"/>
          <w:szCs w:val="21"/>
        </w:rPr>
        <w:sectPr>
          <w:footerReference r:id="rId9" w:type="default"/>
          <w:pgSz w:w="11906" w:h="16838"/>
          <w:pgMar w:top="2098" w:right="1474" w:bottom="1985" w:left="1588" w:header="851" w:footer="992" w:gutter="0"/>
          <w:pgNumType w:fmt="numberInDash"/>
          <w:cols w:space="720" w:num="1"/>
          <w:docGrid w:type="lines" w:linePitch="312" w:charSpace="0"/>
        </w:sectPr>
      </w:pPr>
    </w:p>
    <w:p>
      <w:pPr>
        <w:kinsoku w:val="0"/>
        <w:adjustRightInd w:val="0"/>
        <w:snapToGrid w:val="0"/>
        <w:spacing w:line="560" w:lineRule="exact"/>
        <w:jc w:val="center"/>
        <w:rPr>
          <w:rFonts w:ascii="黑体" w:hAnsi="黑体" w:eastAsia="黑体" w:cs="华文中宋"/>
          <w:sz w:val="32"/>
          <w:szCs w:val="32"/>
        </w:rPr>
      </w:pPr>
      <w:r>
        <w:rPr>
          <w:rFonts w:hint="eastAsia" w:ascii="黑体" w:hAnsi="黑体" w:eastAsia="黑体" w:cs="华文中宋"/>
          <w:sz w:val="32"/>
          <w:szCs w:val="32"/>
        </w:rPr>
        <w:t>四、专业技术人员明细表</w:t>
      </w:r>
    </w:p>
    <w:p>
      <w:pPr>
        <w:kinsoku w:val="0"/>
        <w:adjustRightInd w:val="0"/>
        <w:snapToGrid w:val="0"/>
        <w:spacing w:line="560" w:lineRule="exact"/>
        <w:jc w:val="center"/>
        <w:rPr>
          <w:rFonts w:ascii="黑体" w:hAnsi="黑体" w:eastAsia="黑体" w:cs="华文中宋"/>
          <w:sz w:val="32"/>
          <w:szCs w:val="32"/>
        </w:rPr>
      </w:pPr>
    </w:p>
    <w:tbl>
      <w:tblPr>
        <w:tblStyle w:val="5"/>
        <w:tblW w:w="148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03"/>
        <w:gridCol w:w="885"/>
        <w:gridCol w:w="886"/>
        <w:gridCol w:w="1337"/>
        <w:gridCol w:w="1356"/>
        <w:gridCol w:w="2168"/>
        <w:gridCol w:w="904"/>
        <w:gridCol w:w="1374"/>
        <w:gridCol w:w="238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序号</w:t>
            </w:r>
          </w:p>
        </w:tc>
        <w:tc>
          <w:tcPr>
            <w:tcW w:w="1103"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姓  名</w:t>
            </w:r>
          </w:p>
        </w:tc>
        <w:tc>
          <w:tcPr>
            <w:tcW w:w="885"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性别</w:t>
            </w:r>
          </w:p>
        </w:tc>
        <w:tc>
          <w:tcPr>
            <w:tcW w:w="886"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年龄</w:t>
            </w:r>
          </w:p>
        </w:tc>
        <w:tc>
          <w:tcPr>
            <w:tcW w:w="1337"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职  称</w:t>
            </w:r>
          </w:p>
        </w:tc>
        <w:tc>
          <w:tcPr>
            <w:tcW w:w="1356"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职业资格证书</w:t>
            </w:r>
          </w:p>
        </w:tc>
        <w:tc>
          <w:tcPr>
            <w:tcW w:w="2168"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专业</w:t>
            </w:r>
          </w:p>
        </w:tc>
        <w:tc>
          <w:tcPr>
            <w:tcW w:w="904" w:type="dxa"/>
            <w:vAlign w:val="center"/>
          </w:tcPr>
          <w:p>
            <w:pPr>
              <w:kinsoku w:val="0"/>
              <w:adjustRightInd w:val="0"/>
              <w:snapToGrid w:val="0"/>
              <w:spacing w:line="400" w:lineRule="exact"/>
              <w:rPr>
                <w:rFonts w:ascii="仿宋_GB2312" w:hAnsi="华文中宋" w:eastAsia="仿宋_GB2312" w:cs="华文中宋"/>
                <w:sz w:val="28"/>
                <w:szCs w:val="28"/>
              </w:rPr>
            </w:pPr>
            <w:r>
              <w:rPr>
                <w:rFonts w:hint="eastAsia" w:ascii="仿宋_GB2312" w:hAnsi="华文中宋" w:eastAsia="仿宋_GB2312" w:cs="华文中宋"/>
                <w:sz w:val="28"/>
                <w:szCs w:val="28"/>
              </w:rPr>
              <w:t>工龄</w:t>
            </w:r>
          </w:p>
        </w:tc>
        <w:tc>
          <w:tcPr>
            <w:tcW w:w="1374"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 xml:space="preserve">岗 </w:t>
            </w:r>
            <w:r>
              <w:rPr>
                <w:rFonts w:ascii="仿宋_GB2312" w:hAnsi="华文中宋" w:eastAsia="仿宋_GB2312" w:cs="华文中宋"/>
                <w:sz w:val="28"/>
                <w:szCs w:val="28"/>
              </w:rPr>
              <w:t xml:space="preserve"> </w:t>
            </w:r>
            <w:r>
              <w:rPr>
                <w:rFonts w:hint="eastAsia" w:ascii="仿宋_GB2312" w:hAnsi="华文中宋" w:eastAsia="仿宋_GB2312" w:cs="华文中宋"/>
                <w:sz w:val="28"/>
                <w:szCs w:val="28"/>
              </w:rPr>
              <w:t>位</w:t>
            </w:r>
          </w:p>
        </w:tc>
        <w:tc>
          <w:tcPr>
            <w:tcW w:w="2385"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身份证号码</w:t>
            </w:r>
          </w:p>
        </w:tc>
        <w:tc>
          <w:tcPr>
            <w:tcW w:w="1608" w:type="dxa"/>
            <w:vAlign w:val="center"/>
          </w:tcPr>
          <w:p>
            <w:pPr>
              <w:kinsoku w:val="0"/>
              <w:adjustRightInd w:val="0"/>
              <w:snapToGrid w:val="0"/>
              <w:spacing w:line="400" w:lineRule="exact"/>
              <w:jc w:val="center"/>
              <w:rPr>
                <w:rFonts w:ascii="仿宋_GB2312" w:hAnsi="华文中宋" w:eastAsia="仿宋_GB2312" w:cs="华文中宋"/>
                <w:sz w:val="28"/>
                <w:szCs w:val="28"/>
              </w:rPr>
            </w:pPr>
            <w:r>
              <w:rPr>
                <w:rFonts w:hint="eastAsia" w:ascii="仿宋_GB2312" w:hAnsi="华文中宋" w:eastAsia="仿宋_GB2312" w:cs="华文中宋"/>
                <w:sz w:val="28"/>
                <w:szCs w:val="28"/>
              </w:rPr>
              <w:t>备注（注明专职、兼职、返聘情况）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center"/>
          </w:tcPr>
          <w:p>
            <w:pPr>
              <w:kinsoku w:val="0"/>
              <w:adjustRightInd w:val="0"/>
              <w:snapToGrid w:val="0"/>
              <w:spacing w:line="560" w:lineRule="exact"/>
              <w:jc w:val="center"/>
              <w:rPr>
                <w:rFonts w:ascii="仿宋" w:hAnsi="仿宋" w:eastAsia="仿宋" w:cs="仿宋"/>
                <w:sz w:val="24"/>
                <w:szCs w:val="21"/>
              </w:rPr>
            </w:pPr>
          </w:p>
        </w:tc>
        <w:tc>
          <w:tcPr>
            <w:tcW w:w="1103" w:type="dxa"/>
            <w:vAlign w:val="center"/>
          </w:tcPr>
          <w:p>
            <w:pPr>
              <w:kinsoku w:val="0"/>
              <w:adjustRightInd w:val="0"/>
              <w:snapToGrid w:val="0"/>
              <w:spacing w:line="560" w:lineRule="exact"/>
              <w:jc w:val="center"/>
              <w:rPr>
                <w:rFonts w:ascii="仿宋" w:hAnsi="仿宋" w:eastAsia="仿宋" w:cs="仿宋"/>
                <w:sz w:val="24"/>
                <w:szCs w:val="21"/>
              </w:rPr>
            </w:pPr>
          </w:p>
        </w:tc>
        <w:tc>
          <w:tcPr>
            <w:tcW w:w="885" w:type="dxa"/>
            <w:vAlign w:val="center"/>
          </w:tcPr>
          <w:p>
            <w:pPr>
              <w:kinsoku w:val="0"/>
              <w:adjustRightInd w:val="0"/>
              <w:snapToGrid w:val="0"/>
              <w:spacing w:line="560" w:lineRule="exact"/>
              <w:jc w:val="center"/>
              <w:rPr>
                <w:rFonts w:ascii="仿宋" w:hAnsi="仿宋" w:eastAsia="仿宋" w:cs="仿宋"/>
                <w:sz w:val="24"/>
                <w:szCs w:val="21"/>
              </w:rPr>
            </w:pPr>
          </w:p>
        </w:tc>
        <w:tc>
          <w:tcPr>
            <w:tcW w:w="886" w:type="dxa"/>
            <w:vAlign w:val="center"/>
          </w:tcPr>
          <w:p>
            <w:pPr>
              <w:kinsoku w:val="0"/>
              <w:adjustRightInd w:val="0"/>
              <w:snapToGrid w:val="0"/>
              <w:spacing w:line="560" w:lineRule="exact"/>
              <w:jc w:val="center"/>
              <w:rPr>
                <w:rFonts w:ascii="仿宋" w:hAnsi="仿宋" w:eastAsia="仿宋" w:cs="仿宋"/>
                <w:sz w:val="24"/>
                <w:szCs w:val="21"/>
              </w:rPr>
            </w:pPr>
          </w:p>
        </w:tc>
        <w:tc>
          <w:tcPr>
            <w:tcW w:w="1337" w:type="dxa"/>
            <w:vAlign w:val="center"/>
          </w:tcPr>
          <w:p>
            <w:pPr>
              <w:kinsoku w:val="0"/>
              <w:adjustRightInd w:val="0"/>
              <w:snapToGrid w:val="0"/>
              <w:spacing w:line="560" w:lineRule="exact"/>
              <w:jc w:val="center"/>
              <w:rPr>
                <w:rFonts w:ascii="仿宋" w:hAnsi="仿宋" w:eastAsia="仿宋" w:cs="仿宋"/>
                <w:sz w:val="24"/>
                <w:szCs w:val="21"/>
              </w:rPr>
            </w:pPr>
          </w:p>
        </w:tc>
        <w:tc>
          <w:tcPr>
            <w:tcW w:w="1356" w:type="dxa"/>
            <w:vAlign w:val="center"/>
          </w:tcPr>
          <w:p>
            <w:pPr>
              <w:kinsoku w:val="0"/>
              <w:adjustRightInd w:val="0"/>
              <w:snapToGrid w:val="0"/>
              <w:spacing w:line="560" w:lineRule="exact"/>
              <w:jc w:val="center"/>
              <w:rPr>
                <w:rFonts w:ascii="仿宋" w:hAnsi="仿宋" w:eastAsia="仿宋" w:cs="仿宋"/>
                <w:sz w:val="24"/>
                <w:szCs w:val="21"/>
              </w:rPr>
            </w:pPr>
          </w:p>
        </w:tc>
        <w:tc>
          <w:tcPr>
            <w:tcW w:w="2168" w:type="dxa"/>
            <w:vAlign w:val="center"/>
          </w:tcPr>
          <w:p>
            <w:pPr>
              <w:kinsoku w:val="0"/>
              <w:adjustRightInd w:val="0"/>
              <w:snapToGrid w:val="0"/>
              <w:spacing w:line="560" w:lineRule="exact"/>
              <w:jc w:val="center"/>
              <w:rPr>
                <w:rFonts w:ascii="仿宋" w:hAnsi="仿宋" w:eastAsia="仿宋" w:cs="仿宋"/>
                <w:sz w:val="24"/>
                <w:szCs w:val="21"/>
              </w:rPr>
            </w:pPr>
          </w:p>
        </w:tc>
        <w:tc>
          <w:tcPr>
            <w:tcW w:w="904" w:type="dxa"/>
            <w:vAlign w:val="center"/>
          </w:tcPr>
          <w:p>
            <w:pPr>
              <w:kinsoku w:val="0"/>
              <w:adjustRightInd w:val="0"/>
              <w:snapToGrid w:val="0"/>
              <w:spacing w:line="560" w:lineRule="exact"/>
              <w:jc w:val="center"/>
              <w:rPr>
                <w:rFonts w:ascii="仿宋" w:hAnsi="仿宋" w:eastAsia="仿宋" w:cs="仿宋"/>
                <w:sz w:val="24"/>
                <w:szCs w:val="21"/>
              </w:rPr>
            </w:pPr>
          </w:p>
        </w:tc>
        <w:tc>
          <w:tcPr>
            <w:tcW w:w="1374" w:type="dxa"/>
            <w:vAlign w:val="center"/>
          </w:tcPr>
          <w:p>
            <w:pPr>
              <w:kinsoku w:val="0"/>
              <w:adjustRightInd w:val="0"/>
              <w:snapToGrid w:val="0"/>
              <w:spacing w:line="560" w:lineRule="exact"/>
              <w:jc w:val="center"/>
              <w:rPr>
                <w:rFonts w:ascii="仿宋" w:hAnsi="仿宋" w:eastAsia="仿宋" w:cs="仿宋"/>
                <w:sz w:val="24"/>
                <w:szCs w:val="21"/>
              </w:rPr>
            </w:pPr>
          </w:p>
        </w:tc>
        <w:tc>
          <w:tcPr>
            <w:tcW w:w="2385" w:type="dxa"/>
            <w:vAlign w:val="center"/>
          </w:tcPr>
          <w:p>
            <w:pPr>
              <w:kinsoku w:val="0"/>
              <w:adjustRightInd w:val="0"/>
              <w:snapToGrid w:val="0"/>
              <w:spacing w:line="560" w:lineRule="exact"/>
              <w:jc w:val="center"/>
              <w:rPr>
                <w:rFonts w:ascii="仿宋" w:hAnsi="仿宋" w:eastAsia="仿宋" w:cs="仿宋"/>
                <w:sz w:val="24"/>
                <w:szCs w:val="21"/>
              </w:rPr>
            </w:pPr>
          </w:p>
        </w:tc>
        <w:tc>
          <w:tcPr>
            <w:tcW w:w="1608" w:type="dxa"/>
            <w:vAlign w:val="center"/>
          </w:tcPr>
          <w:p>
            <w:pPr>
              <w:kinsoku w:val="0"/>
              <w:adjustRightInd w:val="0"/>
              <w:snapToGrid w:val="0"/>
              <w:spacing w:line="560" w:lineRule="exact"/>
              <w:jc w:val="center"/>
              <w:rPr>
                <w:rFonts w:ascii="仿宋" w:hAnsi="仿宋" w:eastAsia="仿宋" w:cs="仿宋"/>
                <w:sz w:val="24"/>
                <w:szCs w:val="21"/>
              </w:rPr>
            </w:pPr>
          </w:p>
        </w:tc>
      </w:tr>
    </w:tbl>
    <w:p>
      <w:pPr>
        <w:kinsoku w:val="0"/>
        <w:adjustRightInd w:val="0"/>
        <w:snapToGrid w:val="0"/>
        <w:spacing w:line="560" w:lineRule="exact"/>
        <w:rPr>
          <w:rFonts w:ascii="华文中宋" w:hAnsi="华文中宋" w:eastAsia="华文中宋" w:cs="华文中宋"/>
          <w:sz w:val="28"/>
          <w:szCs w:val="28"/>
        </w:rPr>
      </w:pPr>
    </w:p>
    <w:p>
      <w:pPr>
        <w:kinsoku w:val="0"/>
        <w:adjustRightInd w:val="0"/>
        <w:snapToGrid w:val="0"/>
        <w:spacing w:line="560" w:lineRule="exact"/>
        <w:jc w:val="center"/>
        <w:rPr>
          <w:rFonts w:ascii="黑体" w:hAnsi="黑体" w:eastAsia="黑体" w:cs="华文中宋"/>
          <w:sz w:val="32"/>
          <w:szCs w:val="32"/>
        </w:rPr>
      </w:pPr>
    </w:p>
    <w:p>
      <w:pPr>
        <w:kinsoku w:val="0"/>
        <w:adjustRightInd w:val="0"/>
        <w:snapToGrid w:val="0"/>
        <w:spacing w:line="560" w:lineRule="exact"/>
        <w:jc w:val="center"/>
        <w:rPr>
          <w:rFonts w:ascii="黑体" w:hAnsi="黑体" w:eastAsia="黑体" w:cs="仿宋_GB2312"/>
          <w:color w:val="000000"/>
          <w:sz w:val="32"/>
          <w:szCs w:val="32"/>
        </w:rPr>
      </w:pPr>
      <w:r>
        <w:rPr>
          <w:rFonts w:hint="eastAsia" w:ascii="黑体" w:hAnsi="黑体" w:eastAsia="黑体" w:cs="华文中宋"/>
          <w:sz w:val="32"/>
          <w:szCs w:val="32"/>
        </w:rPr>
        <w:t>五、</w:t>
      </w:r>
      <w:r>
        <w:rPr>
          <w:rFonts w:hint="eastAsia" w:ascii="黑体" w:hAnsi="黑体" w:eastAsia="黑体" w:cs="仿宋_GB2312"/>
          <w:color w:val="000000"/>
          <w:sz w:val="32"/>
          <w:szCs w:val="32"/>
        </w:rPr>
        <w:t>国土整治与生态修复业绩情况</w:t>
      </w:r>
    </w:p>
    <w:p>
      <w:pPr>
        <w:kinsoku w:val="0"/>
        <w:adjustRightInd w:val="0"/>
        <w:snapToGrid w:val="0"/>
        <w:spacing w:line="560" w:lineRule="exact"/>
        <w:jc w:val="center"/>
        <w:rPr>
          <w:rFonts w:ascii="黑体" w:hAnsi="黑体" w:eastAsia="黑体" w:cs="仿宋_GB2312"/>
          <w:color w:val="000000"/>
          <w:sz w:val="32"/>
          <w:szCs w:val="32"/>
        </w:rPr>
      </w:pPr>
    </w:p>
    <w:tbl>
      <w:tblPr>
        <w:tblStyle w:val="5"/>
        <w:tblW w:w="15301"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722"/>
        <w:gridCol w:w="861"/>
        <w:gridCol w:w="1407"/>
        <w:gridCol w:w="1559"/>
        <w:gridCol w:w="1034"/>
        <w:gridCol w:w="950"/>
        <w:gridCol w:w="993"/>
        <w:gridCol w:w="1842"/>
        <w:gridCol w:w="993"/>
        <w:gridCol w:w="850"/>
        <w:gridCol w:w="1418"/>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04"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1722"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861"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项目类型</w:t>
            </w:r>
          </w:p>
        </w:tc>
        <w:tc>
          <w:tcPr>
            <w:tcW w:w="1407"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项目金额</w:t>
            </w:r>
          </w:p>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（万元）</w:t>
            </w:r>
          </w:p>
        </w:tc>
        <w:tc>
          <w:tcPr>
            <w:tcW w:w="1559"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完成时间</w:t>
            </w:r>
          </w:p>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（起 讫）</w:t>
            </w:r>
          </w:p>
        </w:tc>
        <w:tc>
          <w:tcPr>
            <w:tcW w:w="1034"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委托单位</w:t>
            </w:r>
          </w:p>
        </w:tc>
        <w:tc>
          <w:tcPr>
            <w:tcW w:w="1943" w:type="dxa"/>
            <w:gridSpan w:val="2"/>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验收情况</w:t>
            </w:r>
          </w:p>
        </w:tc>
        <w:tc>
          <w:tcPr>
            <w:tcW w:w="3685" w:type="dxa"/>
            <w:gridSpan w:val="3"/>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获奖情况</w:t>
            </w:r>
          </w:p>
        </w:tc>
        <w:tc>
          <w:tcPr>
            <w:tcW w:w="1418"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参与方式</w:t>
            </w:r>
          </w:p>
        </w:tc>
        <w:tc>
          <w:tcPr>
            <w:tcW w:w="1168" w:type="dxa"/>
            <w:vMerge w:val="restart"/>
            <w:vAlign w:val="center"/>
          </w:tcPr>
          <w:p>
            <w:pPr>
              <w:kinsoku w:val="0"/>
              <w:adjustRightInd w:val="0"/>
              <w:snapToGrid w:val="0"/>
              <w:spacing w:line="5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04"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1722"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861"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1407" w:type="dxa"/>
            <w:vMerge w:val="continue"/>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1559"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1034"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验收机构</w:t>
            </w: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验收时间</w:t>
            </w: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颁奖部门及文件号</w:t>
            </w: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获奖</w:t>
            </w:r>
          </w:p>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等级</w:t>
            </w: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获奖</w:t>
            </w:r>
          </w:p>
          <w:p>
            <w:pPr>
              <w:kinsoku w:val="0"/>
              <w:adjustRightInd w:val="0"/>
              <w:snapToGrid w:val="0"/>
              <w:spacing w:line="560" w:lineRule="exact"/>
              <w:jc w:val="center"/>
              <w:rPr>
                <w:rFonts w:ascii="仿宋_GB2312" w:hAnsi="仿宋_GB2312" w:eastAsia="仿宋_GB2312" w:cs="仿宋_GB2312"/>
                <w:color w:val="000000"/>
                <w:sz w:val="28"/>
                <w:szCs w:val="22"/>
              </w:rPr>
            </w:pPr>
            <w:r>
              <w:rPr>
                <w:rFonts w:hint="eastAsia" w:ascii="仿宋_GB2312" w:hAnsi="仿宋_GB2312" w:eastAsia="仿宋_GB2312" w:cs="仿宋_GB2312"/>
                <w:color w:val="000000"/>
                <w:sz w:val="28"/>
                <w:szCs w:val="22"/>
              </w:rPr>
              <w:t>时间</w:t>
            </w:r>
          </w:p>
        </w:tc>
        <w:tc>
          <w:tcPr>
            <w:tcW w:w="1418"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c>
          <w:tcPr>
            <w:tcW w:w="1168" w:type="dxa"/>
            <w:vMerge w:val="continue"/>
            <w:vAlign w:val="center"/>
          </w:tcPr>
          <w:p>
            <w:pPr>
              <w:kinsoku w:val="0"/>
              <w:adjustRightInd w:val="0"/>
              <w:snapToGrid w:val="0"/>
              <w:spacing w:line="560" w:lineRule="exact"/>
              <w:jc w:val="center"/>
              <w:rPr>
                <w:rFonts w:ascii="仿宋_GB2312" w:hAnsi="仿宋_GB2312" w:eastAsia="仿宋_GB2312" w:cs="仿宋_GB2312"/>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0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72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61" w:type="dxa"/>
            <w:vAlign w:val="center"/>
          </w:tcPr>
          <w:p>
            <w:pPr>
              <w:kinsoku w:val="0"/>
              <w:adjustRightInd w:val="0"/>
              <w:snapToGrid w:val="0"/>
              <w:spacing w:line="560" w:lineRule="exact"/>
              <w:rPr>
                <w:rFonts w:ascii="仿宋_GB2312" w:hAnsi="仿宋_GB2312" w:eastAsia="仿宋_GB2312" w:cs="仿宋_GB2312"/>
                <w:sz w:val="32"/>
                <w:szCs w:val="21"/>
              </w:rPr>
            </w:pPr>
          </w:p>
        </w:tc>
        <w:tc>
          <w:tcPr>
            <w:tcW w:w="1407" w:type="dxa"/>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559"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034"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842"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993"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850"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41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c>
          <w:tcPr>
            <w:tcW w:w="1168" w:type="dxa"/>
            <w:vAlign w:val="center"/>
          </w:tcPr>
          <w:p>
            <w:pPr>
              <w:kinsoku w:val="0"/>
              <w:adjustRightInd w:val="0"/>
              <w:snapToGrid w:val="0"/>
              <w:spacing w:line="560" w:lineRule="exact"/>
              <w:jc w:val="center"/>
              <w:rPr>
                <w:rFonts w:ascii="仿宋_GB2312" w:hAnsi="仿宋_GB2312" w:eastAsia="仿宋_GB2312" w:cs="仿宋_GB2312"/>
                <w:color w:val="000000"/>
                <w:sz w:val="32"/>
                <w:szCs w:val="21"/>
              </w:rPr>
            </w:pPr>
          </w:p>
        </w:tc>
      </w:tr>
    </w:tbl>
    <w:p>
      <w:pPr>
        <w:kinsoku w:val="0"/>
        <w:adjustRightInd w:val="0"/>
        <w:snapToGrid w:val="0"/>
        <w:spacing w:line="560" w:lineRule="exact"/>
        <w:jc w:val="left"/>
        <w:rPr>
          <w:rFonts w:ascii="楷体" w:hAnsi="楷体" w:eastAsia="楷体" w:cs="仿宋_GB2312"/>
          <w:color w:val="000000"/>
          <w:sz w:val="28"/>
          <w:szCs w:val="28"/>
        </w:rPr>
        <w:sectPr>
          <w:pgSz w:w="16838" w:h="11906" w:orient="landscape"/>
          <w:pgMar w:top="1797" w:right="1440" w:bottom="1797" w:left="1440" w:header="851" w:footer="992" w:gutter="0"/>
          <w:pgNumType w:fmt="numberInDash"/>
          <w:cols w:space="720" w:num="1"/>
          <w:docGrid w:type="lines" w:linePitch="319" w:charSpace="0"/>
        </w:sectPr>
      </w:pPr>
      <w:r>
        <w:rPr>
          <w:rFonts w:hint="eastAsia" w:ascii="楷体" w:hAnsi="楷体" w:eastAsia="楷体" w:cs="仿宋_GB2312"/>
          <w:color w:val="000000"/>
          <w:sz w:val="28"/>
          <w:szCs w:val="28"/>
        </w:rPr>
        <w:t>注：</w:t>
      </w:r>
      <w:r>
        <w:rPr>
          <w:rFonts w:hint="eastAsia" w:ascii="楷体" w:hAnsi="楷体" w:eastAsia="楷体" w:cs="仿宋_GB2312"/>
          <w:b/>
          <w:color w:val="000000"/>
          <w:sz w:val="28"/>
          <w:szCs w:val="28"/>
        </w:rPr>
        <w:t>项目类型包括</w:t>
      </w:r>
      <w:r>
        <w:rPr>
          <w:rFonts w:hint="eastAsia" w:ascii="楷体" w:hAnsi="楷体" w:eastAsia="楷体" w:cs="仿宋_GB2312"/>
          <w:color w:val="000000"/>
          <w:sz w:val="28"/>
          <w:szCs w:val="28"/>
        </w:rPr>
        <w:t>国土空间综合整治、矿山环境修复、山水林田湖草沙综合治理、农用地整理、建设用地整理、滩涂治理、盐碱地治理、河道治理、湖泊治理、生物多样性保护、绿化造林、湿地修复(建设)、土壤修复及地下水修复等</w:t>
      </w:r>
      <w:bookmarkStart w:id="1" w:name="_GoBack"/>
      <w:bookmarkEnd w:id="1"/>
    </w:p>
    <w:p>
      <w:pPr>
        <w:widowControl/>
        <w:jc w:val="left"/>
        <w:rPr>
          <w:rFonts w:ascii="仿宋_GB2312" w:hAnsi="Calibri" w:eastAsia="仿宋_GB2312" w:cs="Times New Roman"/>
          <w:sz w:val="32"/>
          <w:szCs w:val="32"/>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037338"/>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792"/>
        <w:tab w:val="clear" w:pos="4153"/>
        <w:tab w:val="clear" w:pos="8306"/>
      </w:tabs>
      <w:ind w:firstLine="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jZlNzExMjc0MDQ4NWJiMDA5OTFlNTdjMmE2ZWMifQ=="/>
  </w:docVars>
  <w:rsids>
    <w:rsidRoot w:val="1AED33B7"/>
    <w:rsid w:val="0005506A"/>
    <w:rsid w:val="000749E3"/>
    <w:rsid w:val="0008183D"/>
    <w:rsid w:val="00090521"/>
    <w:rsid w:val="00091200"/>
    <w:rsid w:val="000B6FB5"/>
    <w:rsid w:val="000C114E"/>
    <w:rsid w:val="000F0C64"/>
    <w:rsid w:val="000F2A60"/>
    <w:rsid w:val="001342A1"/>
    <w:rsid w:val="00175632"/>
    <w:rsid w:val="0018534A"/>
    <w:rsid w:val="00186742"/>
    <w:rsid w:val="001878E6"/>
    <w:rsid w:val="001D05A5"/>
    <w:rsid w:val="001D15AC"/>
    <w:rsid w:val="001D5159"/>
    <w:rsid w:val="001E6C16"/>
    <w:rsid w:val="001F05E0"/>
    <w:rsid w:val="002525CC"/>
    <w:rsid w:val="00282909"/>
    <w:rsid w:val="00284F0F"/>
    <w:rsid w:val="00291CCF"/>
    <w:rsid w:val="002B0468"/>
    <w:rsid w:val="002D4201"/>
    <w:rsid w:val="002E13EB"/>
    <w:rsid w:val="0030210C"/>
    <w:rsid w:val="00312CC8"/>
    <w:rsid w:val="003612F1"/>
    <w:rsid w:val="003679D0"/>
    <w:rsid w:val="00367A25"/>
    <w:rsid w:val="00371DEA"/>
    <w:rsid w:val="00371F32"/>
    <w:rsid w:val="0039357C"/>
    <w:rsid w:val="00397C77"/>
    <w:rsid w:val="003A1B67"/>
    <w:rsid w:val="003B549D"/>
    <w:rsid w:val="003B6C22"/>
    <w:rsid w:val="003C5FF9"/>
    <w:rsid w:val="003D1E4C"/>
    <w:rsid w:val="003D3E7C"/>
    <w:rsid w:val="003F6D64"/>
    <w:rsid w:val="004152C1"/>
    <w:rsid w:val="00433714"/>
    <w:rsid w:val="004A1665"/>
    <w:rsid w:val="004A72DD"/>
    <w:rsid w:val="004C0DC2"/>
    <w:rsid w:val="004D6A58"/>
    <w:rsid w:val="004E7CE2"/>
    <w:rsid w:val="00522720"/>
    <w:rsid w:val="00537DF7"/>
    <w:rsid w:val="00554C10"/>
    <w:rsid w:val="00557E35"/>
    <w:rsid w:val="00574334"/>
    <w:rsid w:val="00576431"/>
    <w:rsid w:val="005E54D8"/>
    <w:rsid w:val="00620DD8"/>
    <w:rsid w:val="00630C4B"/>
    <w:rsid w:val="006479AA"/>
    <w:rsid w:val="00651B38"/>
    <w:rsid w:val="0067589D"/>
    <w:rsid w:val="00692FC3"/>
    <w:rsid w:val="006B7263"/>
    <w:rsid w:val="006E7F49"/>
    <w:rsid w:val="006F382A"/>
    <w:rsid w:val="0072685D"/>
    <w:rsid w:val="00762B59"/>
    <w:rsid w:val="00765E3E"/>
    <w:rsid w:val="00791D03"/>
    <w:rsid w:val="007E3E87"/>
    <w:rsid w:val="007F0AD6"/>
    <w:rsid w:val="00816BBE"/>
    <w:rsid w:val="00827A1A"/>
    <w:rsid w:val="00827BD0"/>
    <w:rsid w:val="00834BA9"/>
    <w:rsid w:val="00846870"/>
    <w:rsid w:val="00852F23"/>
    <w:rsid w:val="00875DD1"/>
    <w:rsid w:val="008B099B"/>
    <w:rsid w:val="008C0144"/>
    <w:rsid w:val="008C20E5"/>
    <w:rsid w:val="008F4BB3"/>
    <w:rsid w:val="009160D9"/>
    <w:rsid w:val="00916B77"/>
    <w:rsid w:val="00933B3B"/>
    <w:rsid w:val="00977F54"/>
    <w:rsid w:val="009844AC"/>
    <w:rsid w:val="0099540C"/>
    <w:rsid w:val="009A2E3C"/>
    <w:rsid w:val="009A41BE"/>
    <w:rsid w:val="009A4D7E"/>
    <w:rsid w:val="009B639D"/>
    <w:rsid w:val="009D1334"/>
    <w:rsid w:val="009E3906"/>
    <w:rsid w:val="009E4B72"/>
    <w:rsid w:val="00A2108D"/>
    <w:rsid w:val="00A2455B"/>
    <w:rsid w:val="00A51B85"/>
    <w:rsid w:val="00A621EC"/>
    <w:rsid w:val="00A9214F"/>
    <w:rsid w:val="00AE0914"/>
    <w:rsid w:val="00B03F91"/>
    <w:rsid w:val="00B13DC4"/>
    <w:rsid w:val="00B30EE7"/>
    <w:rsid w:val="00B37FFD"/>
    <w:rsid w:val="00B57DCD"/>
    <w:rsid w:val="00BA7BA9"/>
    <w:rsid w:val="00BD204C"/>
    <w:rsid w:val="00C00AB1"/>
    <w:rsid w:val="00C0428B"/>
    <w:rsid w:val="00C07380"/>
    <w:rsid w:val="00C32618"/>
    <w:rsid w:val="00C36BD6"/>
    <w:rsid w:val="00C4091A"/>
    <w:rsid w:val="00C710EB"/>
    <w:rsid w:val="00C73E27"/>
    <w:rsid w:val="00CB0266"/>
    <w:rsid w:val="00CD3235"/>
    <w:rsid w:val="00CD4B3C"/>
    <w:rsid w:val="00CE2922"/>
    <w:rsid w:val="00CF2916"/>
    <w:rsid w:val="00D15C65"/>
    <w:rsid w:val="00D63AB8"/>
    <w:rsid w:val="00D74CC6"/>
    <w:rsid w:val="00D751F5"/>
    <w:rsid w:val="00D8215F"/>
    <w:rsid w:val="00D8316F"/>
    <w:rsid w:val="00D94BCB"/>
    <w:rsid w:val="00D97C2D"/>
    <w:rsid w:val="00DC366B"/>
    <w:rsid w:val="00DE1991"/>
    <w:rsid w:val="00DE6DA6"/>
    <w:rsid w:val="00DF7273"/>
    <w:rsid w:val="00E13B12"/>
    <w:rsid w:val="00E31838"/>
    <w:rsid w:val="00E40FF0"/>
    <w:rsid w:val="00E41A4A"/>
    <w:rsid w:val="00E43F10"/>
    <w:rsid w:val="00E61120"/>
    <w:rsid w:val="00E6563D"/>
    <w:rsid w:val="00EE3354"/>
    <w:rsid w:val="00EE40FB"/>
    <w:rsid w:val="00EF2057"/>
    <w:rsid w:val="00F0158E"/>
    <w:rsid w:val="00F15E71"/>
    <w:rsid w:val="00F6638B"/>
    <w:rsid w:val="00F82856"/>
    <w:rsid w:val="00F96692"/>
    <w:rsid w:val="00FC4024"/>
    <w:rsid w:val="00FC461A"/>
    <w:rsid w:val="01EB19F6"/>
    <w:rsid w:val="02C95F7F"/>
    <w:rsid w:val="03C54999"/>
    <w:rsid w:val="04700DA8"/>
    <w:rsid w:val="04B10DC3"/>
    <w:rsid w:val="05C375FE"/>
    <w:rsid w:val="06E94E42"/>
    <w:rsid w:val="0BB05F2E"/>
    <w:rsid w:val="117874EE"/>
    <w:rsid w:val="11C97D4A"/>
    <w:rsid w:val="11E20E0C"/>
    <w:rsid w:val="124D2729"/>
    <w:rsid w:val="1759391E"/>
    <w:rsid w:val="1810368F"/>
    <w:rsid w:val="18BF3317"/>
    <w:rsid w:val="1AED33B7"/>
    <w:rsid w:val="213F5933"/>
    <w:rsid w:val="21662BD5"/>
    <w:rsid w:val="24347040"/>
    <w:rsid w:val="24F0088C"/>
    <w:rsid w:val="25CF5E71"/>
    <w:rsid w:val="26C96D36"/>
    <w:rsid w:val="296E3259"/>
    <w:rsid w:val="2ABA24CE"/>
    <w:rsid w:val="2AF21C68"/>
    <w:rsid w:val="2AF92FF6"/>
    <w:rsid w:val="2CDA29B3"/>
    <w:rsid w:val="2F8310E0"/>
    <w:rsid w:val="322A1CE7"/>
    <w:rsid w:val="32DC7485"/>
    <w:rsid w:val="36C3270A"/>
    <w:rsid w:val="402406BD"/>
    <w:rsid w:val="410A5827"/>
    <w:rsid w:val="43EF2D90"/>
    <w:rsid w:val="457B2B2E"/>
    <w:rsid w:val="475573AE"/>
    <w:rsid w:val="4C76404F"/>
    <w:rsid w:val="4CB10DEA"/>
    <w:rsid w:val="4F9071D6"/>
    <w:rsid w:val="573568B4"/>
    <w:rsid w:val="5830357A"/>
    <w:rsid w:val="60522285"/>
    <w:rsid w:val="61EB2991"/>
    <w:rsid w:val="64D63485"/>
    <w:rsid w:val="668D2269"/>
    <w:rsid w:val="6712451C"/>
    <w:rsid w:val="690D0309"/>
    <w:rsid w:val="6A5F5CCB"/>
    <w:rsid w:val="6BB562F5"/>
    <w:rsid w:val="70657DB3"/>
    <w:rsid w:val="70EE3322"/>
    <w:rsid w:val="713A2FED"/>
    <w:rsid w:val="736D0F47"/>
    <w:rsid w:val="776112D4"/>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99"/>
    <w:rPr>
      <w:kern w:val="2"/>
      <w:sz w:val="18"/>
      <w:szCs w:val="18"/>
    </w:rPr>
  </w:style>
  <w:style w:type="character" w:customStyle="1" w:styleId="11">
    <w:name w:val="未处理的提及1"/>
    <w:basedOn w:val="7"/>
    <w:semiHidden/>
    <w:unhideWhenUsed/>
    <w:qFormat/>
    <w:uiPriority w:val="99"/>
    <w:rPr>
      <w:color w:val="605E5C"/>
      <w:shd w:val="clear" w:color="auto" w:fill="E1DFDD"/>
    </w:rPr>
  </w:style>
  <w:style w:type="paragraph" w:styleId="12">
    <w:name w:val="List Paragraph"/>
    <w:basedOn w:val="1"/>
    <w:uiPriority w:val="99"/>
    <w:pPr>
      <w:ind w:firstLine="420" w:firstLineChars="200"/>
    </w:pPr>
  </w:style>
  <w:style w:type="character" w:customStyle="1" w:styleId="13">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2719</Words>
  <Characters>1434</Characters>
  <Lines>11</Lines>
  <Paragraphs>8</Paragraphs>
  <TotalTime>80</TotalTime>
  <ScaleCrop>false</ScaleCrop>
  <LinksUpToDate>false</LinksUpToDate>
  <CharactersWithSpaces>4145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2023-11-15T06:51:00Z</dcterms:created>
  <dc:creator>yhy</dc:creator>
  <cp:lastModifiedBy>yhy</cp:lastModifiedBy>
  <cp:lastPrinted>2023-06-12T09:07:00Z</cp:lastPrinted>
  <dcterms:modified xsi:type="dcterms:W3CDTF">2023-11-16T08:41:50Z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42DB2BF7035240AA9055B0329A8F30DE_13</vt:lpwstr>
  </property>
</Properties>
</file>